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D7DF2" w14:textId="5AD378F1" w:rsidR="00B236DC" w:rsidRDefault="006C494F" w:rsidP="003B52D6">
      <w:pPr>
        <w:jc w:val="center"/>
      </w:pPr>
      <w:bookmarkStart w:id="0" w:name="_GoBack"/>
      <w:bookmarkEnd w:id="0"/>
    </w:p>
    <w:p w14:paraId="4A2287DB" w14:textId="1BD9226A" w:rsidR="003B52D6" w:rsidRDefault="003B52D6" w:rsidP="003B52D6">
      <w:pPr>
        <w:jc w:val="center"/>
      </w:pPr>
      <w:r>
        <w:t>Biddenham Village Hall Management Committee</w:t>
      </w:r>
    </w:p>
    <w:p w14:paraId="2DEA9815" w14:textId="588C6684" w:rsidR="003B52D6" w:rsidRDefault="003B52D6" w:rsidP="003B52D6">
      <w:pPr>
        <w:jc w:val="center"/>
      </w:pPr>
      <w:r>
        <w:t>Minutes of Meeting Tuesday</w:t>
      </w:r>
      <w:r w:rsidR="00D77DC5">
        <w:t xml:space="preserve"> 2</w:t>
      </w:r>
      <w:r w:rsidR="00D77DC5" w:rsidRPr="00D77DC5">
        <w:rPr>
          <w:vertAlign w:val="superscript"/>
        </w:rPr>
        <w:t>nd</w:t>
      </w:r>
      <w:r w:rsidR="00D77DC5">
        <w:t xml:space="preserve"> January 2018, 8pm, 17 Biddenham Turn</w:t>
      </w:r>
      <w:r>
        <w:t xml:space="preserve">    </w:t>
      </w:r>
    </w:p>
    <w:p w14:paraId="46C3B355" w14:textId="77777777" w:rsidR="003B52D6" w:rsidRDefault="003B52D6" w:rsidP="003B52D6">
      <w:pPr>
        <w:jc w:val="center"/>
      </w:pPr>
    </w:p>
    <w:p w14:paraId="5CC391CE" w14:textId="77777777" w:rsidR="003B52D6" w:rsidRDefault="003B52D6" w:rsidP="003B52D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3B52D6" w14:paraId="49C796A8" w14:textId="77777777" w:rsidTr="004024C1">
        <w:tc>
          <w:tcPr>
            <w:tcW w:w="5225" w:type="dxa"/>
          </w:tcPr>
          <w:p w14:paraId="4597563F" w14:textId="0F103B2B" w:rsidR="003B52D6" w:rsidRPr="004024C1" w:rsidRDefault="004024C1" w:rsidP="003B52D6">
            <w:pPr>
              <w:rPr>
                <w:b/>
                <w:bCs/>
              </w:rPr>
            </w:pPr>
            <w:r>
              <w:t xml:space="preserve">      </w:t>
            </w:r>
            <w:r>
              <w:rPr>
                <w:b/>
                <w:bCs/>
              </w:rPr>
              <w:t>Present</w:t>
            </w:r>
          </w:p>
        </w:tc>
        <w:tc>
          <w:tcPr>
            <w:tcW w:w="5225" w:type="dxa"/>
          </w:tcPr>
          <w:p w14:paraId="59D48A39" w14:textId="77777777" w:rsidR="003B52D6" w:rsidRDefault="003B52D6" w:rsidP="003B52D6">
            <w:pPr>
              <w:jc w:val="center"/>
            </w:pPr>
          </w:p>
        </w:tc>
      </w:tr>
      <w:tr w:rsidR="003B52D6" w14:paraId="62AB97ED" w14:textId="77777777" w:rsidTr="004024C1">
        <w:tc>
          <w:tcPr>
            <w:tcW w:w="5225" w:type="dxa"/>
          </w:tcPr>
          <w:p w14:paraId="08EB7EBB" w14:textId="6F9CA45C" w:rsidR="003B52D6" w:rsidRDefault="00180150" w:rsidP="003B52D6">
            <w:pPr>
              <w:jc w:val="center"/>
            </w:pPr>
            <w:r>
              <w:t>Martin Hosegood                             Vice Chair</w:t>
            </w:r>
          </w:p>
        </w:tc>
        <w:tc>
          <w:tcPr>
            <w:tcW w:w="5225" w:type="dxa"/>
          </w:tcPr>
          <w:p w14:paraId="4D697B4A" w14:textId="199B9961" w:rsidR="003B52D6" w:rsidRDefault="00180150" w:rsidP="003B52D6">
            <w:pPr>
              <w:jc w:val="center"/>
            </w:pPr>
            <w:r>
              <w:t>George Metcalf                 Gardeners’ Association</w:t>
            </w:r>
          </w:p>
        </w:tc>
      </w:tr>
      <w:tr w:rsidR="003B52D6" w14:paraId="52CA4D33" w14:textId="77777777" w:rsidTr="004024C1">
        <w:tc>
          <w:tcPr>
            <w:tcW w:w="5225" w:type="dxa"/>
          </w:tcPr>
          <w:p w14:paraId="6BF05B54" w14:textId="0F9022D8" w:rsidR="003B52D6" w:rsidRDefault="00180150" w:rsidP="003B52D6">
            <w:pPr>
              <w:jc w:val="center"/>
            </w:pPr>
            <w:r>
              <w:t>Liz Watson                                          Treasurer</w:t>
            </w:r>
          </w:p>
        </w:tc>
        <w:tc>
          <w:tcPr>
            <w:tcW w:w="5225" w:type="dxa"/>
          </w:tcPr>
          <w:p w14:paraId="7EEC857F" w14:textId="22349E39" w:rsidR="003B52D6" w:rsidRDefault="00180150" w:rsidP="003B52D6">
            <w:pPr>
              <w:jc w:val="center"/>
            </w:pPr>
            <w:r>
              <w:t>Julia Johnson                                                       PCC</w:t>
            </w:r>
          </w:p>
        </w:tc>
      </w:tr>
      <w:tr w:rsidR="003B52D6" w14:paraId="189D9B58" w14:textId="77777777" w:rsidTr="004024C1">
        <w:tc>
          <w:tcPr>
            <w:tcW w:w="5225" w:type="dxa"/>
          </w:tcPr>
          <w:p w14:paraId="3600854E" w14:textId="290AA3B8" w:rsidR="003B52D6" w:rsidRDefault="00180150" w:rsidP="003B52D6">
            <w:pPr>
              <w:jc w:val="center"/>
            </w:pPr>
            <w:r>
              <w:t>Fiona Kraus                                          Secretary</w:t>
            </w:r>
          </w:p>
        </w:tc>
        <w:tc>
          <w:tcPr>
            <w:tcW w:w="5225" w:type="dxa"/>
          </w:tcPr>
          <w:p w14:paraId="4D06CAC4" w14:textId="071824BF" w:rsidR="003B52D6" w:rsidRDefault="00180150" w:rsidP="003B52D6">
            <w:pPr>
              <w:jc w:val="center"/>
            </w:pPr>
            <w:r>
              <w:t>Yvonne Gee                                    Biddenham U5s</w:t>
            </w:r>
          </w:p>
        </w:tc>
      </w:tr>
      <w:tr w:rsidR="003B52D6" w14:paraId="4DA41BB3" w14:textId="77777777" w:rsidTr="004024C1">
        <w:tc>
          <w:tcPr>
            <w:tcW w:w="5225" w:type="dxa"/>
          </w:tcPr>
          <w:p w14:paraId="715D4626" w14:textId="2702BF9B" w:rsidR="003B52D6" w:rsidRDefault="00180150" w:rsidP="003B52D6">
            <w:pPr>
              <w:jc w:val="center"/>
            </w:pPr>
            <w:r>
              <w:t>Jenny Williams                       Bookings Officer</w:t>
            </w:r>
          </w:p>
        </w:tc>
        <w:tc>
          <w:tcPr>
            <w:tcW w:w="5225" w:type="dxa"/>
          </w:tcPr>
          <w:p w14:paraId="22590F13" w14:textId="5B219DBE" w:rsidR="003B52D6" w:rsidRDefault="00180150" w:rsidP="003B52D6">
            <w:pPr>
              <w:jc w:val="center"/>
            </w:pPr>
            <w:r>
              <w:t>Richard Harris                          Assistant Secretary</w:t>
            </w:r>
          </w:p>
        </w:tc>
      </w:tr>
      <w:tr w:rsidR="003B52D6" w14:paraId="61866D23" w14:textId="77777777" w:rsidTr="004024C1">
        <w:trPr>
          <w:trHeight w:val="278"/>
        </w:trPr>
        <w:tc>
          <w:tcPr>
            <w:tcW w:w="5225" w:type="dxa"/>
          </w:tcPr>
          <w:p w14:paraId="2BC78D07" w14:textId="3F2CD462" w:rsidR="003B52D6" w:rsidRDefault="00180150" w:rsidP="00180150">
            <w:r>
              <w:t xml:space="preserve">      Pat Edmunds          Assistant Bookings Officer</w:t>
            </w:r>
          </w:p>
        </w:tc>
        <w:tc>
          <w:tcPr>
            <w:tcW w:w="5225" w:type="dxa"/>
          </w:tcPr>
          <w:p w14:paraId="217A07B5" w14:textId="6B583B8B" w:rsidR="003B52D6" w:rsidRDefault="00180150" w:rsidP="003B52D6">
            <w:pPr>
              <w:jc w:val="center"/>
            </w:pPr>
            <w:r>
              <w:t>John Greengrass            Deputy Technical Officer</w:t>
            </w:r>
          </w:p>
        </w:tc>
      </w:tr>
      <w:tr w:rsidR="00180150" w14:paraId="3CF0DCD3" w14:textId="77777777" w:rsidTr="004024C1">
        <w:trPr>
          <w:trHeight w:val="278"/>
        </w:trPr>
        <w:tc>
          <w:tcPr>
            <w:tcW w:w="5225" w:type="dxa"/>
          </w:tcPr>
          <w:p w14:paraId="60273FF1" w14:textId="624CD6B4" w:rsidR="00180150" w:rsidRDefault="00180150" w:rsidP="003B52D6">
            <w:pPr>
              <w:jc w:val="center"/>
            </w:pPr>
            <w:r>
              <w:t>David Watson                         Technical Officer</w:t>
            </w:r>
          </w:p>
        </w:tc>
        <w:tc>
          <w:tcPr>
            <w:tcW w:w="5225" w:type="dxa"/>
          </w:tcPr>
          <w:p w14:paraId="5CCCEEC5" w14:textId="6A672B7F" w:rsidR="00180150" w:rsidRDefault="00180150" w:rsidP="003B52D6">
            <w:pPr>
              <w:jc w:val="center"/>
            </w:pPr>
            <w:r>
              <w:t>John Esam                                   Website Manager</w:t>
            </w:r>
          </w:p>
        </w:tc>
      </w:tr>
    </w:tbl>
    <w:p w14:paraId="55BD6214" w14:textId="77777777" w:rsidR="003B52D6" w:rsidRDefault="003B52D6" w:rsidP="003B52D6">
      <w:pPr>
        <w:jc w:val="center"/>
      </w:pPr>
    </w:p>
    <w:p w14:paraId="49A76871" w14:textId="77777777" w:rsidR="003B52D6" w:rsidRDefault="003B52D6" w:rsidP="003B52D6">
      <w:pPr>
        <w:jc w:val="center"/>
      </w:pPr>
    </w:p>
    <w:p w14:paraId="365E831B" w14:textId="77777777" w:rsidR="003B52D6" w:rsidRDefault="003B52D6" w:rsidP="003B52D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85"/>
        <w:gridCol w:w="8640"/>
        <w:gridCol w:w="825"/>
      </w:tblGrid>
      <w:tr w:rsidR="003B52D6" w14:paraId="6245F8E2" w14:textId="77777777" w:rsidTr="004024C1">
        <w:tc>
          <w:tcPr>
            <w:tcW w:w="985" w:type="dxa"/>
          </w:tcPr>
          <w:p w14:paraId="7AC7714B" w14:textId="12FC8793" w:rsidR="003B52D6" w:rsidRPr="00C14101" w:rsidRDefault="00180150" w:rsidP="00180150">
            <w:pPr>
              <w:rPr>
                <w:b/>
                <w:bCs/>
              </w:rPr>
            </w:pPr>
            <w:r w:rsidRPr="00C14101">
              <w:rPr>
                <w:b/>
                <w:bCs/>
              </w:rPr>
              <w:t>1</w:t>
            </w:r>
          </w:p>
        </w:tc>
        <w:tc>
          <w:tcPr>
            <w:tcW w:w="8640" w:type="dxa"/>
          </w:tcPr>
          <w:p w14:paraId="50525217" w14:textId="7CE9BD1C" w:rsidR="003B52D6" w:rsidRPr="00C14101" w:rsidRDefault="00180150" w:rsidP="00180150">
            <w:pPr>
              <w:rPr>
                <w:b/>
                <w:bCs/>
              </w:rPr>
            </w:pPr>
            <w:r w:rsidRPr="00C14101">
              <w:rPr>
                <w:b/>
                <w:bCs/>
              </w:rPr>
              <w:t>Membership</w:t>
            </w:r>
          </w:p>
        </w:tc>
        <w:tc>
          <w:tcPr>
            <w:tcW w:w="825" w:type="dxa"/>
          </w:tcPr>
          <w:p w14:paraId="01242256" w14:textId="77777777" w:rsidR="003B52D6" w:rsidRPr="00C14101" w:rsidRDefault="003B52D6" w:rsidP="00180150">
            <w:pPr>
              <w:rPr>
                <w:b/>
                <w:bCs/>
              </w:rPr>
            </w:pPr>
          </w:p>
        </w:tc>
      </w:tr>
      <w:tr w:rsidR="003B52D6" w14:paraId="6CD8D968" w14:textId="77777777" w:rsidTr="004024C1">
        <w:tc>
          <w:tcPr>
            <w:tcW w:w="985" w:type="dxa"/>
          </w:tcPr>
          <w:p w14:paraId="3169E66C" w14:textId="2E08C98B" w:rsidR="003B52D6" w:rsidRPr="00C14101" w:rsidRDefault="00180150" w:rsidP="00180150">
            <w:pPr>
              <w:rPr>
                <w:b/>
                <w:bCs/>
              </w:rPr>
            </w:pPr>
            <w:r w:rsidRPr="00C14101">
              <w:rPr>
                <w:b/>
                <w:bCs/>
              </w:rPr>
              <w:t>1.1</w:t>
            </w:r>
          </w:p>
        </w:tc>
        <w:tc>
          <w:tcPr>
            <w:tcW w:w="8640" w:type="dxa"/>
          </w:tcPr>
          <w:p w14:paraId="46B986E4" w14:textId="63C7C4D6" w:rsidR="003B52D6" w:rsidRDefault="00180150" w:rsidP="00180150">
            <w:r>
              <w:t>Apologies for Absence: Phil Inness (Chair), Tom Perry (St James’ School), Mary Hosegood (Environmental Officer)</w:t>
            </w:r>
          </w:p>
        </w:tc>
        <w:tc>
          <w:tcPr>
            <w:tcW w:w="825" w:type="dxa"/>
          </w:tcPr>
          <w:p w14:paraId="5678A182" w14:textId="77777777" w:rsidR="003B52D6" w:rsidRPr="00C14101" w:rsidRDefault="003B52D6" w:rsidP="00180150">
            <w:pPr>
              <w:rPr>
                <w:b/>
                <w:bCs/>
              </w:rPr>
            </w:pPr>
          </w:p>
        </w:tc>
      </w:tr>
      <w:tr w:rsidR="003B52D6" w14:paraId="260F17BD" w14:textId="77777777" w:rsidTr="004024C1">
        <w:tc>
          <w:tcPr>
            <w:tcW w:w="985" w:type="dxa"/>
          </w:tcPr>
          <w:p w14:paraId="56195B2C" w14:textId="77777777" w:rsidR="003B52D6" w:rsidRPr="00C14101" w:rsidRDefault="003B52D6" w:rsidP="00180150">
            <w:pPr>
              <w:rPr>
                <w:b/>
                <w:bCs/>
              </w:rPr>
            </w:pPr>
          </w:p>
        </w:tc>
        <w:tc>
          <w:tcPr>
            <w:tcW w:w="8640" w:type="dxa"/>
          </w:tcPr>
          <w:p w14:paraId="25CB9282" w14:textId="77777777" w:rsidR="003B52D6" w:rsidRDefault="003B52D6" w:rsidP="00180150"/>
        </w:tc>
        <w:tc>
          <w:tcPr>
            <w:tcW w:w="825" w:type="dxa"/>
          </w:tcPr>
          <w:p w14:paraId="0DC051CF" w14:textId="77777777" w:rsidR="003B52D6" w:rsidRPr="00C14101" w:rsidRDefault="003B52D6" w:rsidP="00180150">
            <w:pPr>
              <w:rPr>
                <w:b/>
                <w:bCs/>
              </w:rPr>
            </w:pPr>
          </w:p>
        </w:tc>
      </w:tr>
      <w:tr w:rsidR="003B52D6" w14:paraId="3E1E314E" w14:textId="77777777" w:rsidTr="004024C1">
        <w:tc>
          <w:tcPr>
            <w:tcW w:w="985" w:type="dxa"/>
          </w:tcPr>
          <w:p w14:paraId="2C0E8793" w14:textId="01D73F34" w:rsidR="003B52D6" w:rsidRPr="00C14101" w:rsidRDefault="00180150" w:rsidP="00180150">
            <w:pPr>
              <w:rPr>
                <w:b/>
                <w:bCs/>
              </w:rPr>
            </w:pPr>
            <w:r w:rsidRPr="00C14101">
              <w:rPr>
                <w:b/>
                <w:bCs/>
              </w:rPr>
              <w:t>2</w:t>
            </w:r>
          </w:p>
        </w:tc>
        <w:tc>
          <w:tcPr>
            <w:tcW w:w="8640" w:type="dxa"/>
          </w:tcPr>
          <w:p w14:paraId="4473EB0B" w14:textId="39A0723A" w:rsidR="003B52D6" w:rsidRDefault="00180150" w:rsidP="00180150">
            <w:r w:rsidRPr="00C14101">
              <w:rPr>
                <w:b/>
                <w:bCs/>
              </w:rPr>
              <w:t>Minutes of Last Meeting (07/11/2017):</w:t>
            </w:r>
            <w:r>
              <w:t xml:space="preserve"> These were agreed.</w:t>
            </w:r>
          </w:p>
        </w:tc>
        <w:tc>
          <w:tcPr>
            <w:tcW w:w="825" w:type="dxa"/>
          </w:tcPr>
          <w:p w14:paraId="2E0CDA44" w14:textId="77777777" w:rsidR="003B52D6" w:rsidRPr="00C14101" w:rsidRDefault="003B52D6" w:rsidP="00180150">
            <w:pPr>
              <w:rPr>
                <w:b/>
                <w:bCs/>
              </w:rPr>
            </w:pPr>
          </w:p>
        </w:tc>
      </w:tr>
      <w:tr w:rsidR="003B52D6" w14:paraId="7E0177D3" w14:textId="77777777" w:rsidTr="004024C1">
        <w:tc>
          <w:tcPr>
            <w:tcW w:w="985" w:type="dxa"/>
          </w:tcPr>
          <w:p w14:paraId="27564592" w14:textId="77777777" w:rsidR="003B52D6" w:rsidRPr="00C14101" w:rsidRDefault="003B52D6" w:rsidP="00180150">
            <w:pPr>
              <w:rPr>
                <w:b/>
                <w:bCs/>
              </w:rPr>
            </w:pPr>
          </w:p>
        </w:tc>
        <w:tc>
          <w:tcPr>
            <w:tcW w:w="8640" w:type="dxa"/>
          </w:tcPr>
          <w:p w14:paraId="33B7A96A" w14:textId="77777777" w:rsidR="003B52D6" w:rsidRDefault="003B52D6" w:rsidP="00180150"/>
        </w:tc>
        <w:tc>
          <w:tcPr>
            <w:tcW w:w="825" w:type="dxa"/>
          </w:tcPr>
          <w:p w14:paraId="27EB03E7" w14:textId="77777777" w:rsidR="003B52D6" w:rsidRPr="00C14101" w:rsidRDefault="003B52D6" w:rsidP="00180150">
            <w:pPr>
              <w:rPr>
                <w:b/>
                <w:bCs/>
              </w:rPr>
            </w:pPr>
          </w:p>
        </w:tc>
      </w:tr>
      <w:tr w:rsidR="003B52D6" w14:paraId="1D087A2C" w14:textId="77777777" w:rsidTr="004024C1">
        <w:tc>
          <w:tcPr>
            <w:tcW w:w="985" w:type="dxa"/>
          </w:tcPr>
          <w:p w14:paraId="195EE1BA" w14:textId="5B4AE7B9" w:rsidR="003B52D6" w:rsidRPr="00C14101" w:rsidRDefault="00180150" w:rsidP="00180150">
            <w:pPr>
              <w:rPr>
                <w:b/>
                <w:bCs/>
              </w:rPr>
            </w:pPr>
            <w:r w:rsidRPr="00C14101">
              <w:rPr>
                <w:b/>
                <w:bCs/>
              </w:rPr>
              <w:t>3</w:t>
            </w:r>
          </w:p>
        </w:tc>
        <w:tc>
          <w:tcPr>
            <w:tcW w:w="8640" w:type="dxa"/>
          </w:tcPr>
          <w:p w14:paraId="68064AA6" w14:textId="6FFEE4E5" w:rsidR="003B52D6" w:rsidRPr="00C14101" w:rsidRDefault="00180150" w:rsidP="00180150">
            <w:pPr>
              <w:rPr>
                <w:b/>
                <w:bCs/>
              </w:rPr>
            </w:pPr>
            <w:r w:rsidRPr="00C14101">
              <w:rPr>
                <w:b/>
                <w:bCs/>
              </w:rPr>
              <w:t>Matters Arising (other than Agenda items)</w:t>
            </w:r>
          </w:p>
        </w:tc>
        <w:tc>
          <w:tcPr>
            <w:tcW w:w="825" w:type="dxa"/>
          </w:tcPr>
          <w:p w14:paraId="546AB757" w14:textId="77777777" w:rsidR="003B52D6" w:rsidRPr="00C14101" w:rsidRDefault="003B52D6" w:rsidP="00180150">
            <w:pPr>
              <w:rPr>
                <w:b/>
                <w:bCs/>
              </w:rPr>
            </w:pPr>
          </w:p>
        </w:tc>
      </w:tr>
      <w:tr w:rsidR="003B52D6" w14:paraId="7DE08E4B" w14:textId="77777777" w:rsidTr="004024C1">
        <w:trPr>
          <w:trHeight w:val="260"/>
        </w:trPr>
        <w:tc>
          <w:tcPr>
            <w:tcW w:w="985" w:type="dxa"/>
          </w:tcPr>
          <w:p w14:paraId="69439D3C" w14:textId="20A01D3B" w:rsidR="003B52D6" w:rsidRPr="00C14101" w:rsidRDefault="00180150" w:rsidP="00180150">
            <w:pPr>
              <w:rPr>
                <w:b/>
                <w:bCs/>
              </w:rPr>
            </w:pPr>
            <w:r w:rsidRPr="00C14101">
              <w:rPr>
                <w:b/>
                <w:bCs/>
              </w:rPr>
              <w:t>3.1</w:t>
            </w:r>
          </w:p>
        </w:tc>
        <w:tc>
          <w:tcPr>
            <w:tcW w:w="8640" w:type="dxa"/>
          </w:tcPr>
          <w:p w14:paraId="61F3E9ED" w14:textId="3F9637F5" w:rsidR="003B52D6" w:rsidRDefault="00180150" w:rsidP="00180150">
            <w:r w:rsidRPr="00C14101">
              <w:rPr>
                <w:b/>
                <w:bCs/>
              </w:rPr>
              <w:t>Dee</w:t>
            </w:r>
            <w:r w:rsidR="005A7671" w:rsidRPr="00C14101">
              <w:rPr>
                <w:b/>
                <w:bCs/>
              </w:rPr>
              <w:t>d</w:t>
            </w:r>
            <w:r w:rsidR="00C14101">
              <w:rPr>
                <w:b/>
                <w:bCs/>
              </w:rPr>
              <w:t xml:space="preserve"> </w:t>
            </w:r>
            <w:r w:rsidRPr="00C14101">
              <w:rPr>
                <w:b/>
                <w:bCs/>
              </w:rPr>
              <w:t>of Understandin</w:t>
            </w:r>
            <w:r w:rsidR="005A7671" w:rsidRPr="00C14101">
              <w:rPr>
                <w:b/>
                <w:bCs/>
              </w:rPr>
              <w:t>g:</w:t>
            </w:r>
            <w:r w:rsidR="005A7671">
              <w:t xml:space="preserve"> Signed by the remaining</w:t>
            </w:r>
            <w:r>
              <w:t xml:space="preserve"> trustees.</w:t>
            </w:r>
          </w:p>
        </w:tc>
        <w:tc>
          <w:tcPr>
            <w:tcW w:w="825" w:type="dxa"/>
          </w:tcPr>
          <w:p w14:paraId="65620ED9" w14:textId="77777777" w:rsidR="003B52D6" w:rsidRPr="00C14101" w:rsidRDefault="003B52D6" w:rsidP="00180150">
            <w:pPr>
              <w:rPr>
                <w:b/>
                <w:bCs/>
              </w:rPr>
            </w:pPr>
          </w:p>
        </w:tc>
      </w:tr>
      <w:tr w:rsidR="005A7671" w14:paraId="7CA5E4B5" w14:textId="77777777" w:rsidTr="004024C1">
        <w:trPr>
          <w:trHeight w:val="260"/>
        </w:trPr>
        <w:tc>
          <w:tcPr>
            <w:tcW w:w="985" w:type="dxa"/>
          </w:tcPr>
          <w:p w14:paraId="44E79294" w14:textId="0343FC21" w:rsidR="005A7671" w:rsidRPr="00C14101" w:rsidRDefault="005A7671" w:rsidP="00180150">
            <w:pPr>
              <w:rPr>
                <w:b/>
                <w:bCs/>
              </w:rPr>
            </w:pPr>
            <w:r w:rsidRPr="00C14101">
              <w:rPr>
                <w:b/>
                <w:bCs/>
              </w:rPr>
              <w:t>3.2</w:t>
            </w:r>
          </w:p>
        </w:tc>
        <w:tc>
          <w:tcPr>
            <w:tcW w:w="8640" w:type="dxa"/>
          </w:tcPr>
          <w:p w14:paraId="02EF094B" w14:textId="7E6DD5A5" w:rsidR="005A7671" w:rsidRDefault="005A7671" w:rsidP="00EB4DA9">
            <w:r w:rsidRPr="00C14101">
              <w:rPr>
                <w:b/>
                <w:bCs/>
              </w:rPr>
              <w:t>Data Protection:</w:t>
            </w:r>
            <w:r w:rsidR="00522520">
              <w:t xml:space="preserve"> With the introduction </w:t>
            </w:r>
            <w:r w:rsidR="004024C1">
              <w:t xml:space="preserve">in May </w:t>
            </w:r>
            <w:r w:rsidR="00522520">
              <w:t>of the General Data Prot</w:t>
            </w:r>
            <w:r w:rsidR="004024C1">
              <w:t xml:space="preserve">ection Regulation (GDPR) </w:t>
            </w:r>
            <w:r w:rsidR="00522520">
              <w:t xml:space="preserve">the committee has been considering how this will affect the </w:t>
            </w:r>
            <w:r w:rsidR="0021165B">
              <w:t>personal information</w:t>
            </w:r>
            <w:r w:rsidR="00522520">
              <w:t xml:space="preserve"> we hold on hirers, employees and trustees.</w:t>
            </w:r>
            <w:r w:rsidR="0021165B">
              <w:t xml:space="preserve"> </w:t>
            </w:r>
            <w:r w:rsidR="00EB4DA9">
              <w:t xml:space="preserve">“Preparing for the GDPR”, a </w:t>
            </w:r>
            <w:r w:rsidR="0021165B">
              <w:t>document produced by the Information Commissioner’s Office (</w:t>
            </w:r>
            <w:proofErr w:type="spellStart"/>
            <w:r w:rsidR="0021165B">
              <w:t>ico</w:t>
            </w:r>
            <w:proofErr w:type="spellEnd"/>
            <w:r w:rsidR="0021165B">
              <w:t>.)</w:t>
            </w:r>
            <w:r w:rsidR="00EB4DA9">
              <w:t xml:space="preserve">, </w:t>
            </w:r>
            <w:r w:rsidR="0021165B">
              <w:t xml:space="preserve">was considered and after discussion it was agreed that </w:t>
            </w:r>
            <w:r w:rsidR="0021165B" w:rsidRPr="00E52388">
              <w:rPr>
                <w:b/>
                <w:bCs/>
              </w:rPr>
              <w:t>JE</w:t>
            </w:r>
            <w:r w:rsidR="0021165B">
              <w:t xml:space="preserve"> would produce a draft policy for consideration at the next meeting.</w:t>
            </w:r>
            <w:r w:rsidR="00EB4DA9">
              <w:t xml:space="preserve"> This will advise hirers, employees and Trustees of the personal data we hold, why we hold it, what we use it for and how long we will keep it before deleting it.</w:t>
            </w:r>
            <w:r w:rsidR="00E52388">
              <w:t xml:space="preserve"> As a general rule, we will delete booking information after the AGM following the booking. This means checking our legal requirements for employee records, pay details, and insurance purposes. </w:t>
            </w:r>
            <w:r w:rsidR="00E52388" w:rsidRPr="00E52388">
              <w:rPr>
                <w:b/>
                <w:bCs/>
              </w:rPr>
              <w:t>JW</w:t>
            </w:r>
            <w:r w:rsidR="00E52388">
              <w:t xml:space="preserve"> will confirm with the website developer that he is not holding any personal data relating to the booking system.</w:t>
            </w:r>
          </w:p>
        </w:tc>
        <w:tc>
          <w:tcPr>
            <w:tcW w:w="825" w:type="dxa"/>
          </w:tcPr>
          <w:p w14:paraId="70CC5533" w14:textId="77777777" w:rsidR="005A7671" w:rsidRPr="00C14101" w:rsidRDefault="005A7671" w:rsidP="00180150">
            <w:pPr>
              <w:rPr>
                <w:b/>
                <w:bCs/>
              </w:rPr>
            </w:pPr>
          </w:p>
          <w:p w14:paraId="69ED723F" w14:textId="77777777" w:rsidR="00E52388" w:rsidRPr="00C14101" w:rsidRDefault="00E52388" w:rsidP="00180150">
            <w:pPr>
              <w:rPr>
                <w:b/>
                <w:bCs/>
              </w:rPr>
            </w:pPr>
          </w:p>
          <w:p w14:paraId="5544CA4E" w14:textId="77777777" w:rsidR="00E52388" w:rsidRPr="00C14101" w:rsidRDefault="00E52388" w:rsidP="00180150">
            <w:pPr>
              <w:rPr>
                <w:b/>
                <w:bCs/>
              </w:rPr>
            </w:pPr>
          </w:p>
          <w:p w14:paraId="4B11EFFF" w14:textId="77777777" w:rsidR="00E52388" w:rsidRPr="00C14101" w:rsidRDefault="00E52388" w:rsidP="00180150">
            <w:pPr>
              <w:rPr>
                <w:b/>
                <w:bCs/>
              </w:rPr>
            </w:pPr>
          </w:p>
          <w:p w14:paraId="0A30E56D" w14:textId="77777777" w:rsidR="00E52388" w:rsidRPr="00C14101" w:rsidRDefault="00E52388" w:rsidP="00180150">
            <w:pPr>
              <w:rPr>
                <w:b/>
                <w:bCs/>
              </w:rPr>
            </w:pPr>
            <w:r w:rsidRPr="00C14101">
              <w:rPr>
                <w:b/>
                <w:bCs/>
              </w:rPr>
              <w:t>JE</w:t>
            </w:r>
          </w:p>
          <w:p w14:paraId="3B54FAD2" w14:textId="77777777" w:rsidR="00E52388" w:rsidRPr="00C14101" w:rsidRDefault="00E52388" w:rsidP="00180150">
            <w:pPr>
              <w:rPr>
                <w:b/>
                <w:bCs/>
              </w:rPr>
            </w:pPr>
          </w:p>
          <w:p w14:paraId="46272241" w14:textId="77777777" w:rsidR="00E52388" w:rsidRPr="00C14101" w:rsidRDefault="00E52388" w:rsidP="00180150">
            <w:pPr>
              <w:rPr>
                <w:b/>
                <w:bCs/>
              </w:rPr>
            </w:pPr>
          </w:p>
          <w:p w14:paraId="6659FAE4" w14:textId="77777777" w:rsidR="00E52388" w:rsidRPr="00C14101" w:rsidRDefault="00E52388" w:rsidP="00180150">
            <w:pPr>
              <w:rPr>
                <w:b/>
                <w:bCs/>
              </w:rPr>
            </w:pPr>
          </w:p>
          <w:p w14:paraId="24FAF085" w14:textId="77777777" w:rsidR="00E52388" w:rsidRPr="00C14101" w:rsidRDefault="00E52388" w:rsidP="00180150">
            <w:pPr>
              <w:rPr>
                <w:b/>
                <w:bCs/>
              </w:rPr>
            </w:pPr>
          </w:p>
          <w:p w14:paraId="27442756" w14:textId="49E9E32D" w:rsidR="00E52388" w:rsidRPr="00C14101" w:rsidRDefault="00E52388" w:rsidP="00180150">
            <w:pPr>
              <w:rPr>
                <w:b/>
                <w:bCs/>
              </w:rPr>
            </w:pPr>
            <w:r w:rsidRPr="00C14101">
              <w:rPr>
                <w:b/>
                <w:bCs/>
              </w:rPr>
              <w:t>JW</w:t>
            </w:r>
          </w:p>
        </w:tc>
      </w:tr>
      <w:tr w:rsidR="00E52388" w14:paraId="0090BE39" w14:textId="77777777" w:rsidTr="004024C1">
        <w:trPr>
          <w:trHeight w:val="260"/>
        </w:trPr>
        <w:tc>
          <w:tcPr>
            <w:tcW w:w="985" w:type="dxa"/>
          </w:tcPr>
          <w:p w14:paraId="34447009" w14:textId="4BDE3E30" w:rsidR="00E52388" w:rsidRPr="00C14101" w:rsidRDefault="00E52388" w:rsidP="00180150">
            <w:pPr>
              <w:rPr>
                <w:b/>
                <w:bCs/>
              </w:rPr>
            </w:pPr>
            <w:r w:rsidRPr="00C14101">
              <w:rPr>
                <w:b/>
                <w:bCs/>
              </w:rPr>
              <w:t>3.3</w:t>
            </w:r>
          </w:p>
        </w:tc>
        <w:tc>
          <w:tcPr>
            <w:tcW w:w="8640" w:type="dxa"/>
          </w:tcPr>
          <w:p w14:paraId="408AE43C" w14:textId="7AE732AC" w:rsidR="00E52388" w:rsidRDefault="00E52388" w:rsidP="00EB4DA9">
            <w:r w:rsidRPr="00C14101">
              <w:rPr>
                <w:b/>
                <w:bCs/>
              </w:rPr>
              <w:t>Hire Charges:</w:t>
            </w:r>
            <w:r>
              <w:t xml:space="preserve"> This will be fully discussed at the next meeting. </w:t>
            </w:r>
            <w:r w:rsidRPr="00E52388">
              <w:rPr>
                <w:b/>
                <w:bCs/>
              </w:rPr>
              <w:t>LW</w:t>
            </w:r>
            <w:r>
              <w:t xml:space="preserve"> had noted that there are fewer bookings for the weekend afternoons, perhaps as a result of the opening of a new Community Hall in Great Denham.</w:t>
            </w:r>
          </w:p>
        </w:tc>
        <w:tc>
          <w:tcPr>
            <w:tcW w:w="825" w:type="dxa"/>
          </w:tcPr>
          <w:p w14:paraId="2B6298E8" w14:textId="77777777" w:rsidR="00E52388" w:rsidRPr="00C14101" w:rsidRDefault="00E52388" w:rsidP="00180150">
            <w:pPr>
              <w:rPr>
                <w:b/>
                <w:bCs/>
              </w:rPr>
            </w:pPr>
          </w:p>
        </w:tc>
      </w:tr>
      <w:tr w:rsidR="00E52388" w14:paraId="23638375" w14:textId="77777777" w:rsidTr="004024C1">
        <w:trPr>
          <w:trHeight w:val="260"/>
        </w:trPr>
        <w:tc>
          <w:tcPr>
            <w:tcW w:w="985" w:type="dxa"/>
          </w:tcPr>
          <w:p w14:paraId="7491CD89" w14:textId="77777777" w:rsidR="00E52388" w:rsidRPr="00C14101" w:rsidRDefault="00E52388" w:rsidP="00180150">
            <w:pPr>
              <w:rPr>
                <w:b/>
                <w:bCs/>
              </w:rPr>
            </w:pPr>
          </w:p>
        </w:tc>
        <w:tc>
          <w:tcPr>
            <w:tcW w:w="8640" w:type="dxa"/>
          </w:tcPr>
          <w:p w14:paraId="1886E5A1" w14:textId="77777777" w:rsidR="00E52388" w:rsidRDefault="00E52388" w:rsidP="00EB4DA9"/>
        </w:tc>
        <w:tc>
          <w:tcPr>
            <w:tcW w:w="825" w:type="dxa"/>
          </w:tcPr>
          <w:p w14:paraId="0A24086A" w14:textId="77777777" w:rsidR="00E52388" w:rsidRPr="00C14101" w:rsidRDefault="00E52388" w:rsidP="00180150">
            <w:pPr>
              <w:rPr>
                <w:b/>
                <w:bCs/>
              </w:rPr>
            </w:pPr>
          </w:p>
        </w:tc>
      </w:tr>
      <w:tr w:rsidR="00E52388" w14:paraId="39BEE6BE" w14:textId="77777777" w:rsidTr="004024C1">
        <w:trPr>
          <w:trHeight w:val="260"/>
        </w:trPr>
        <w:tc>
          <w:tcPr>
            <w:tcW w:w="985" w:type="dxa"/>
          </w:tcPr>
          <w:p w14:paraId="4D9BF771" w14:textId="6BA6DE63" w:rsidR="00E52388" w:rsidRPr="00C14101" w:rsidRDefault="00E52388" w:rsidP="00180150">
            <w:pPr>
              <w:rPr>
                <w:b/>
                <w:bCs/>
              </w:rPr>
            </w:pPr>
            <w:r w:rsidRPr="00C14101">
              <w:rPr>
                <w:b/>
                <w:bCs/>
              </w:rPr>
              <w:t>4</w:t>
            </w:r>
          </w:p>
        </w:tc>
        <w:tc>
          <w:tcPr>
            <w:tcW w:w="8640" w:type="dxa"/>
          </w:tcPr>
          <w:p w14:paraId="73709B57" w14:textId="7BAE7439" w:rsidR="00E52388" w:rsidRPr="00C14101" w:rsidRDefault="00E52388" w:rsidP="00EB4DA9">
            <w:pPr>
              <w:rPr>
                <w:b/>
                <w:bCs/>
              </w:rPr>
            </w:pPr>
            <w:r w:rsidRPr="00C14101">
              <w:rPr>
                <w:b/>
                <w:bCs/>
              </w:rPr>
              <w:t>Finance</w:t>
            </w:r>
          </w:p>
        </w:tc>
        <w:tc>
          <w:tcPr>
            <w:tcW w:w="825" w:type="dxa"/>
          </w:tcPr>
          <w:p w14:paraId="42044B05" w14:textId="77777777" w:rsidR="00E52388" w:rsidRPr="00C14101" w:rsidRDefault="00E52388" w:rsidP="00180150">
            <w:pPr>
              <w:rPr>
                <w:b/>
                <w:bCs/>
              </w:rPr>
            </w:pPr>
          </w:p>
        </w:tc>
      </w:tr>
      <w:tr w:rsidR="00E52388" w14:paraId="05AFE285" w14:textId="77777777" w:rsidTr="004024C1">
        <w:trPr>
          <w:trHeight w:val="260"/>
        </w:trPr>
        <w:tc>
          <w:tcPr>
            <w:tcW w:w="985" w:type="dxa"/>
          </w:tcPr>
          <w:p w14:paraId="239967A8" w14:textId="4791ACE2" w:rsidR="00E52388" w:rsidRPr="00C14101" w:rsidRDefault="00E52388" w:rsidP="00180150">
            <w:pPr>
              <w:rPr>
                <w:b/>
                <w:bCs/>
              </w:rPr>
            </w:pPr>
            <w:r w:rsidRPr="00C14101">
              <w:rPr>
                <w:b/>
                <w:bCs/>
              </w:rPr>
              <w:t>4.1</w:t>
            </w:r>
          </w:p>
        </w:tc>
        <w:tc>
          <w:tcPr>
            <w:tcW w:w="8640" w:type="dxa"/>
          </w:tcPr>
          <w:p w14:paraId="4F2A5A31" w14:textId="45DD6467" w:rsidR="00E52388" w:rsidRDefault="00E52388" w:rsidP="00EB4DA9">
            <w:r w:rsidRPr="00C14101">
              <w:rPr>
                <w:b/>
                <w:bCs/>
              </w:rPr>
              <w:t>Balance and Accounts:</w:t>
            </w:r>
            <w:r>
              <w:t xml:space="preserve"> Virgin Deposit Account £2184; Virgin Notice Account £10896; </w:t>
            </w:r>
            <w:proofErr w:type="spellStart"/>
            <w:r w:rsidR="00FA70F4">
              <w:t>Natwest</w:t>
            </w:r>
            <w:proofErr w:type="spellEnd"/>
            <w:r w:rsidR="00FA70F4">
              <w:t xml:space="preserve"> </w:t>
            </w:r>
            <w:r>
              <w:t>£11917. The CAF account has been closed.</w:t>
            </w:r>
          </w:p>
        </w:tc>
        <w:tc>
          <w:tcPr>
            <w:tcW w:w="825" w:type="dxa"/>
          </w:tcPr>
          <w:p w14:paraId="26D2F28D" w14:textId="77777777" w:rsidR="00E52388" w:rsidRPr="00C14101" w:rsidRDefault="00E52388" w:rsidP="00180150">
            <w:pPr>
              <w:rPr>
                <w:b/>
                <w:bCs/>
              </w:rPr>
            </w:pPr>
          </w:p>
        </w:tc>
      </w:tr>
      <w:tr w:rsidR="002E5395" w14:paraId="7D3B5A2D" w14:textId="77777777" w:rsidTr="004024C1">
        <w:trPr>
          <w:trHeight w:val="260"/>
        </w:trPr>
        <w:tc>
          <w:tcPr>
            <w:tcW w:w="985" w:type="dxa"/>
          </w:tcPr>
          <w:p w14:paraId="28ABE86B" w14:textId="68FF5CB1" w:rsidR="002E5395" w:rsidRPr="00C14101" w:rsidRDefault="002E5395" w:rsidP="00180150">
            <w:pPr>
              <w:rPr>
                <w:b/>
                <w:bCs/>
              </w:rPr>
            </w:pPr>
            <w:r w:rsidRPr="00C14101">
              <w:rPr>
                <w:b/>
                <w:bCs/>
              </w:rPr>
              <w:t>4.2</w:t>
            </w:r>
          </w:p>
        </w:tc>
        <w:tc>
          <w:tcPr>
            <w:tcW w:w="8640" w:type="dxa"/>
          </w:tcPr>
          <w:p w14:paraId="6600290F" w14:textId="49E0CDB0" w:rsidR="002E5395" w:rsidRDefault="002E5395" w:rsidP="00EB4DA9">
            <w:r w:rsidRPr="00C14101">
              <w:rPr>
                <w:b/>
                <w:bCs/>
              </w:rPr>
              <w:t>Services Supply:</w:t>
            </w:r>
            <w:r>
              <w:t xml:space="preserve"> RH had circulated information on year on year energy consumption prior to the meeting</w:t>
            </w:r>
            <w:r w:rsidR="000F6C5A">
              <w:t>. This showed a reductio</w:t>
            </w:r>
            <w:r w:rsidR="00046114">
              <w:t xml:space="preserve">n in gas consumption of </w:t>
            </w:r>
            <w:r w:rsidR="00877B86">
              <w:t>22%</w:t>
            </w:r>
            <w:r w:rsidR="00046114">
              <w:t xml:space="preserve"> since 2015</w:t>
            </w:r>
            <w:r w:rsidR="00877B86">
              <w:t xml:space="preserve">, </w:t>
            </w:r>
            <w:r w:rsidR="000F6C5A">
              <w:t>probably due to the installation of more efficient heaters and the replacement of the gas hob by an electric one.</w:t>
            </w:r>
            <w:r w:rsidR="00046114">
              <w:t xml:space="preserve"> Electricity consumption has also reduced by 12% since 2015, probably a result of less cooking and the installation of energy efficient bulbs. A new </w:t>
            </w:r>
            <w:r w:rsidR="00A93BC6">
              <w:t xml:space="preserve">electricity </w:t>
            </w:r>
            <w:r w:rsidR="00046114">
              <w:t xml:space="preserve">energy supply agreement has been agreed to start in April. </w:t>
            </w:r>
            <w:r w:rsidR="00046114" w:rsidRPr="00046114">
              <w:rPr>
                <w:b/>
                <w:bCs/>
              </w:rPr>
              <w:t>MH</w:t>
            </w:r>
            <w:r w:rsidR="00046114">
              <w:t xml:space="preserve"> thanked </w:t>
            </w:r>
            <w:r w:rsidR="00046114" w:rsidRPr="00046114">
              <w:rPr>
                <w:b/>
                <w:bCs/>
              </w:rPr>
              <w:t>RH</w:t>
            </w:r>
            <w:r w:rsidR="00046114">
              <w:t>.</w:t>
            </w:r>
          </w:p>
        </w:tc>
        <w:tc>
          <w:tcPr>
            <w:tcW w:w="825" w:type="dxa"/>
          </w:tcPr>
          <w:p w14:paraId="2F341CA3" w14:textId="77777777" w:rsidR="002E5395" w:rsidRPr="00C14101" w:rsidRDefault="002E5395" w:rsidP="00180150">
            <w:pPr>
              <w:rPr>
                <w:b/>
                <w:bCs/>
              </w:rPr>
            </w:pPr>
          </w:p>
        </w:tc>
      </w:tr>
      <w:tr w:rsidR="00046114" w14:paraId="16F59253" w14:textId="77777777" w:rsidTr="004024C1">
        <w:trPr>
          <w:trHeight w:val="1439"/>
        </w:trPr>
        <w:tc>
          <w:tcPr>
            <w:tcW w:w="985" w:type="dxa"/>
          </w:tcPr>
          <w:p w14:paraId="71663967" w14:textId="6F79F203" w:rsidR="00046114" w:rsidRPr="00C14101" w:rsidRDefault="00046114" w:rsidP="00180150">
            <w:pPr>
              <w:rPr>
                <w:b/>
                <w:bCs/>
              </w:rPr>
            </w:pPr>
            <w:r w:rsidRPr="00C14101">
              <w:rPr>
                <w:b/>
                <w:bCs/>
              </w:rPr>
              <w:lastRenderedPageBreak/>
              <w:t>4.3</w:t>
            </w:r>
          </w:p>
        </w:tc>
        <w:tc>
          <w:tcPr>
            <w:tcW w:w="8640" w:type="dxa"/>
          </w:tcPr>
          <w:p w14:paraId="79B5170E" w14:textId="3DE391F2" w:rsidR="00046114" w:rsidRDefault="00EF5463" w:rsidP="00EF5463">
            <w:r w:rsidRPr="00C14101">
              <w:rPr>
                <w:b/>
                <w:bCs/>
              </w:rPr>
              <w:t>Insurance:</w:t>
            </w:r>
            <w:r>
              <w:t xml:space="preserve"> </w:t>
            </w:r>
            <w:r w:rsidRPr="00EF5463">
              <w:rPr>
                <w:b/>
                <w:bCs/>
              </w:rPr>
              <w:t>RH</w:t>
            </w:r>
            <w:r>
              <w:t xml:space="preserve"> said that we took out a five-year contract in January 2016</w:t>
            </w:r>
            <w:r w:rsidR="00046114">
              <w:t xml:space="preserve"> and the current premium is </w:t>
            </w:r>
            <w:r>
              <w:t xml:space="preserve">£1092. Our policy cover is enhanced (some protection against underinsurance) as we have this deal, and also </w:t>
            </w:r>
            <w:r w:rsidR="00C05E97">
              <w:t xml:space="preserve">covers </w:t>
            </w:r>
            <w:r>
              <w:t>the defibrillator, the show marquees</w:t>
            </w:r>
            <w:r w:rsidR="00C05E97">
              <w:t xml:space="preserve"> and </w:t>
            </w:r>
            <w:r>
              <w:t xml:space="preserve">non-commercial hirers. </w:t>
            </w:r>
            <w:r w:rsidRPr="00EF5463">
              <w:rPr>
                <w:b/>
                <w:bCs/>
              </w:rPr>
              <w:t>RH</w:t>
            </w:r>
            <w:r>
              <w:t xml:space="preserve"> proposed that we review our inventory this summer to ensure we are insured at the correct level. </w:t>
            </w:r>
            <w:r w:rsidRPr="00EF5463">
              <w:rPr>
                <w:b/>
                <w:bCs/>
              </w:rPr>
              <w:t>LW</w:t>
            </w:r>
            <w:r>
              <w:t xml:space="preserve"> will check that our commercial hirers have their own insurance. </w:t>
            </w:r>
            <w:r w:rsidRPr="00EF5463">
              <w:rPr>
                <w:b/>
                <w:bCs/>
              </w:rPr>
              <w:t>DW</w:t>
            </w:r>
            <w:r>
              <w:t xml:space="preserve"> asked at what level rebuilding costs are insured? </w:t>
            </w:r>
            <w:r w:rsidRPr="00EF5463">
              <w:rPr>
                <w:b/>
                <w:bCs/>
              </w:rPr>
              <w:t>RH</w:t>
            </w:r>
            <w:r>
              <w:t xml:space="preserve"> replied it is currently £667000. It was agreed to ask </w:t>
            </w:r>
            <w:r w:rsidRPr="00EF5463">
              <w:rPr>
                <w:b/>
                <w:bCs/>
              </w:rPr>
              <w:t>TP</w:t>
            </w:r>
            <w:r>
              <w:t xml:space="preserve"> for advice on rebuilding costs</w:t>
            </w:r>
            <w:r w:rsidR="00E41572">
              <w:t>.</w:t>
            </w:r>
          </w:p>
        </w:tc>
        <w:tc>
          <w:tcPr>
            <w:tcW w:w="825" w:type="dxa"/>
          </w:tcPr>
          <w:p w14:paraId="083A3B86" w14:textId="77777777" w:rsidR="00046114" w:rsidRPr="00C14101" w:rsidRDefault="00EF5463" w:rsidP="00180150">
            <w:pPr>
              <w:rPr>
                <w:b/>
                <w:bCs/>
              </w:rPr>
            </w:pPr>
            <w:r w:rsidRPr="00C14101">
              <w:rPr>
                <w:b/>
                <w:bCs/>
              </w:rPr>
              <w:t>RH</w:t>
            </w:r>
          </w:p>
          <w:p w14:paraId="4BA80E91" w14:textId="77777777" w:rsidR="00EF5463" w:rsidRPr="00C14101" w:rsidRDefault="00EF5463" w:rsidP="00180150">
            <w:pPr>
              <w:rPr>
                <w:b/>
                <w:bCs/>
              </w:rPr>
            </w:pPr>
          </w:p>
          <w:p w14:paraId="0943A220" w14:textId="77777777" w:rsidR="00EF5463" w:rsidRPr="00C14101" w:rsidRDefault="00EF5463" w:rsidP="00180150">
            <w:pPr>
              <w:rPr>
                <w:b/>
                <w:bCs/>
              </w:rPr>
            </w:pPr>
          </w:p>
          <w:p w14:paraId="02AF6A1D" w14:textId="77777777" w:rsidR="00EF5463" w:rsidRPr="00C14101" w:rsidRDefault="00EF5463" w:rsidP="00180150">
            <w:pPr>
              <w:rPr>
                <w:b/>
                <w:bCs/>
              </w:rPr>
            </w:pPr>
            <w:r w:rsidRPr="00C14101">
              <w:rPr>
                <w:b/>
                <w:bCs/>
              </w:rPr>
              <w:t>RH</w:t>
            </w:r>
          </w:p>
          <w:p w14:paraId="1F3DCBDF" w14:textId="77777777" w:rsidR="00EF5463" w:rsidRPr="00C14101" w:rsidRDefault="00EF5463" w:rsidP="00180150">
            <w:pPr>
              <w:rPr>
                <w:b/>
                <w:bCs/>
              </w:rPr>
            </w:pPr>
            <w:r w:rsidRPr="00C14101">
              <w:rPr>
                <w:b/>
                <w:bCs/>
              </w:rPr>
              <w:t>LW</w:t>
            </w:r>
          </w:p>
          <w:p w14:paraId="20C2FDEF" w14:textId="77777777" w:rsidR="00EF5463" w:rsidRPr="00C14101" w:rsidRDefault="00EF5463" w:rsidP="00180150">
            <w:pPr>
              <w:rPr>
                <w:b/>
                <w:bCs/>
              </w:rPr>
            </w:pPr>
          </w:p>
          <w:p w14:paraId="090DFB50" w14:textId="77777777" w:rsidR="00EF5463" w:rsidRPr="00C14101" w:rsidRDefault="00EF5463" w:rsidP="00180150">
            <w:pPr>
              <w:rPr>
                <w:b/>
                <w:bCs/>
              </w:rPr>
            </w:pPr>
            <w:r w:rsidRPr="00C14101">
              <w:rPr>
                <w:b/>
                <w:bCs/>
              </w:rPr>
              <w:t>TP</w:t>
            </w:r>
          </w:p>
          <w:p w14:paraId="334270FE" w14:textId="73947E15" w:rsidR="00E41572" w:rsidRPr="00C14101" w:rsidRDefault="00E41572" w:rsidP="00180150">
            <w:pPr>
              <w:rPr>
                <w:b/>
                <w:bCs/>
              </w:rPr>
            </w:pPr>
          </w:p>
        </w:tc>
      </w:tr>
      <w:tr w:rsidR="007E6DA6" w14:paraId="0EBE357D" w14:textId="77777777" w:rsidTr="004024C1">
        <w:trPr>
          <w:trHeight w:val="386"/>
        </w:trPr>
        <w:tc>
          <w:tcPr>
            <w:tcW w:w="985" w:type="dxa"/>
          </w:tcPr>
          <w:p w14:paraId="7FF5DC8D" w14:textId="77777777" w:rsidR="007E6DA6" w:rsidRPr="00C14101" w:rsidRDefault="007E6DA6" w:rsidP="00180150">
            <w:pPr>
              <w:rPr>
                <w:b/>
                <w:bCs/>
              </w:rPr>
            </w:pPr>
          </w:p>
        </w:tc>
        <w:tc>
          <w:tcPr>
            <w:tcW w:w="8640" w:type="dxa"/>
          </w:tcPr>
          <w:p w14:paraId="161AFD78" w14:textId="77777777" w:rsidR="007E6DA6" w:rsidRDefault="007E6DA6" w:rsidP="00EF5463"/>
        </w:tc>
        <w:tc>
          <w:tcPr>
            <w:tcW w:w="825" w:type="dxa"/>
          </w:tcPr>
          <w:p w14:paraId="247A9BF8" w14:textId="77777777" w:rsidR="007E6DA6" w:rsidRPr="00C14101" w:rsidRDefault="007E6DA6" w:rsidP="00180150">
            <w:pPr>
              <w:rPr>
                <w:b/>
                <w:bCs/>
              </w:rPr>
            </w:pPr>
          </w:p>
        </w:tc>
      </w:tr>
      <w:tr w:rsidR="00E41572" w14:paraId="70913DF2" w14:textId="77777777" w:rsidTr="004024C1">
        <w:trPr>
          <w:trHeight w:val="386"/>
        </w:trPr>
        <w:tc>
          <w:tcPr>
            <w:tcW w:w="985" w:type="dxa"/>
          </w:tcPr>
          <w:p w14:paraId="0385301F" w14:textId="0F026ACC" w:rsidR="00E41572" w:rsidRPr="00C14101" w:rsidRDefault="00E41572" w:rsidP="00180150">
            <w:pPr>
              <w:rPr>
                <w:b/>
                <w:bCs/>
              </w:rPr>
            </w:pPr>
            <w:r w:rsidRPr="00C14101">
              <w:rPr>
                <w:b/>
                <w:bCs/>
              </w:rPr>
              <w:t>5</w:t>
            </w:r>
          </w:p>
        </w:tc>
        <w:tc>
          <w:tcPr>
            <w:tcW w:w="8640" w:type="dxa"/>
          </w:tcPr>
          <w:p w14:paraId="2793BB41" w14:textId="33F9334F" w:rsidR="00E41572" w:rsidRPr="00C14101" w:rsidRDefault="00E41572" w:rsidP="00EF5463">
            <w:pPr>
              <w:rPr>
                <w:b/>
                <w:bCs/>
              </w:rPr>
            </w:pPr>
            <w:r w:rsidRPr="00C14101">
              <w:rPr>
                <w:b/>
                <w:bCs/>
              </w:rPr>
              <w:t>Policy, Administration and Procedures</w:t>
            </w:r>
          </w:p>
        </w:tc>
        <w:tc>
          <w:tcPr>
            <w:tcW w:w="825" w:type="dxa"/>
          </w:tcPr>
          <w:p w14:paraId="6983639C" w14:textId="77777777" w:rsidR="00E41572" w:rsidRPr="00C14101" w:rsidRDefault="00E41572" w:rsidP="00180150">
            <w:pPr>
              <w:rPr>
                <w:b/>
                <w:bCs/>
              </w:rPr>
            </w:pPr>
          </w:p>
        </w:tc>
      </w:tr>
      <w:tr w:rsidR="00E41572" w14:paraId="203BC685" w14:textId="77777777" w:rsidTr="004024C1">
        <w:trPr>
          <w:trHeight w:val="386"/>
        </w:trPr>
        <w:tc>
          <w:tcPr>
            <w:tcW w:w="985" w:type="dxa"/>
          </w:tcPr>
          <w:p w14:paraId="6B4BBB9B" w14:textId="7A322D45" w:rsidR="00E41572" w:rsidRPr="00C14101" w:rsidRDefault="007E6DA6" w:rsidP="00180150">
            <w:pPr>
              <w:rPr>
                <w:b/>
                <w:bCs/>
              </w:rPr>
            </w:pPr>
            <w:r w:rsidRPr="00C14101">
              <w:rPr>
                <w:b/>
                <w:bCs/>
              </w:rPr>
              <w:t>5.1</w:t>
            </w:r>
          </w:p>
        </w:tc>
        <w:tc>
          <w:tcPr>
            <w:tcW w:w="8640" w:type="dxa"/>
          </w:tcPr>
          <w:p w14:paraId="53692B88" w14:textId="71FFAC85" w:rsidR="00E41572" w:rsidRDefault="007E6DA6" w:rsidP="00EF5463">
            <w:r w:rsidRPr="00C14101">
              <w:rPr>
                <w:b/>
                <w:bCs/>
              </w:rPr>
              <w:t>Alcohol Licence Report:</w:t>
            </w:r>
            <w:r>
              <w:t xml:space="preserve"> 12 issued to First Friday, 1 issued to Quiz Night</w:t>
            </w:r>
          </w:p>
        </w:tc>
        <w:tc>
          <w:tcPr>
            <w:tcW w:w="825" w:type="dxa"/>
          </w:tcPr>
          <w:p w14:paraId="04B7F4EC" w14:textId="77777777" w:rsidR="00E41572" w:rsidRPr="00C14101" w:rsidRDefault="00E41572" w:rsidP="00180150">
            <w:pPr>
              <w:rPr>
                <w:b/>
                <w:bCs/>
              </w:rPr>
            </w:pPr>
          </w:p>
        </w:tc>
      </w:tr>
      <w:tr w:rsidR="007E6DA6" w14:paraId="6F27528A" w14:textId="77777777" w:rsidTr="004024C1">
        <w:trPr>
          <w:trHeight w:val="881"/>
        </w:trPr>
        <w:tc>
          <w:tcPr>
            <w:tcW w:w="985" w:type="dxa"/>
          </w:tcPr>
          <w:p w14:paraId="5B4A839E" w14:textId="3216BF53" w:rsidR="007E6DA6" w:rsidRPr="00C14101" w:rsidRDefault="007E6DA6" w:rsidP="00180150">
            <w:pPr>
              <w:rPr>
                <w:b/>
                <w:bCs/>
              </w:rPr>
            </w:pPr>
            <w:r w:rsidRPr="00C14101">
              <w:rPr>
                <w:b/>
                <w:bCs/>
              </w:rPr>
              <w:t>5.2</w:t>
            </w:r>
          </w:p>
        </w:tc>
        <w:tc>
          <w:tcPr>
            <w:tcW w:w="8640" w:type="dxa"/>
          </w:tcPr>
          <w:p w14:paraId="54A830E5" w14:textId="65F6A3AE" w:rsidR="007E6DA6" w:rsidRDefault="007E6DA6" w:rsidP="00EF5463">
            <w:r w:rsidRPr="00C14101">
              <w:rPr>
                <w:b/>
                <w:bCs/>
              </w:rPr>
              <w:t>Booking Update:</w:t>
            </w:r>
            <w:r w:rsidR="00EB571A">
              <w:t xml:space="preserve"> 3 non-village bookings since November. The contact button has been reinstated on the website but enquiries are going to the previous Bookings Officer. </w:t>
            </w:r>
            <w:r w:rsidR="00EB571A" w:rsidRPr="00EB571A">
              <w:rPr>
                <w:b/>
                <w:bCs/>
              </w:rPr>
              <w:t>JW</w:t>
            </w:r>
            <w:r w:rsidR="00EB571A">
              <w:t xml:space="preserve"> is following up.</w:t>
            </w:r>
          </w:p>
        </w:tc>
        <w:tc>
          <w:tcPr>
            <w:tcW w:w="825" w:type="dxa"/>
          </w:tcPr>
          <w:p w14:paraId="41F22DDE" w14:textId="77777777" w:rsidR="007E6DA6" w:rsidRPr="00C14101" w:rsidRDefault="007E6DA6" w:rsidP="00180150">
            <w:pPr>
              <w:rPr>
                <w:b/>
                <w:bCs/>
              </w:rPr>
            </w:pPr>
          </w:p>
          <w:p w14:paraId="02D66775" w14:textId="77777777" w:rsidR="00EB571A" w:rsidRPr="00C14101" w:rsidRDefault="00EB571A" w:rsidP="00180150">
            <w:pPr>
              <w:rPr>
                <w:b/>
                <w:bCs/>
              </w:rPr>
            </w:pPr>
          </w:p>
          <w:p w14:paraId="53689BA1" w14:textId="764BA3C1" w:rsidR="00EB571A" w:rsidRPr="00C14101" w:rsidRDefault="00EB571A" w:rsidP="00180150">
            <w:pPr>
              <w:rPr>
                <w:b/>
                <w:bCs/>
              </w:rPr>
            </w:pPr>
            <w:r w:rsidRPr="00C14101">
              <w:rPr>
                <w:b/>
                <w:bCs/>
              </w:rPr>
              <w:t>JW</w:t>
            </w:r>
          </w:p>
        </w:tc>
      </w:tr>
      <w:tr w:rsidR="00EB571A" w14:paraId="2FB63D2F" w14:textId="77777777" w:rsidTr="004024C1">
        <w:trPr>
          <w:trHeight w:val="881"/>
        </w:trPr>
        <w:tc>
          <w:tcPr>
            <w:tcW w:w="985" w:type="dxa"/>
          </w:tcPr>
          <w:p w14:paraId="28B7A771" w14:textId="7D55F0D6" w:rsidR="00EB571A" w:rsidRPr="00C14101" w:rsidRDefault="00EB571A" w:rsidP="00180150">
            <w:pPr>
              <w:rPr>
                <w:b/>
                <w:bCs/>
              </w:rPr>
            </w:pPr>
            <w:r w:rsidRPr="00C14101">
              <w:rPr>
                <w:b/>
                <w:bCs/>
              </w:rPr>
              <w:t>5.3</w:t>
            </w:r>
          </w:p>
        </w:tc>
        <w:tc>
          <w:tcPr>
            <w:tcW w:w="8640" w:type="dxa"/>
          </w:tcPr>
          <w:p w14:paraId="289F68BA" w14:textId="5A9B6124" w:rsidR="00EB571A" w:rsidRDefault="00EB571A" w:rsidP="00EF5463">
            <w:r w:rsidRPr="00C14101">
              <w:rPr>
                <w:b/>
                <w:bCs/>
              </w:rPr>
              <w:t>Website:</w:t>
            </w:r>
            <w:r>
              <w:t xml:space="preserve"> The speed issue has been resolved, the contact button has been reinstated but the GMT/BST issue is still to be resolved. </w:t>
            </w:r>
            <w:r w:rsidRPr="00EB571A">
              <w:rPr>
                <w:b/>
                <w:bCs/>
              </w:rPr>
              <w:t>JW/PE/LW</w:t>
            </w:r>
            <w:r>
              <w:t xml:space="preserve"> have asked the web designer for some extra functionality and he will report back on feasibility by mid-January.</w:t>
            </w:r>
          </w:p>
        </w:tc>
        <w:tc>
          <w:tcPr>
            <w:tcW w:w="825" w:type="dxa"/>
          </w:tcPr>
          <w:p w14:paraId="068176C6" w14:textId="77777777" w:rsidR="00EB571A" w:rsidRPr="00C14101" w:rsidRDefault="00EB571A" w:rsidP="00180150">
            <w:pPr>
              <w:rPr>
                <w:b/>
                <w:bCs/>
              </w:rPr>
            </w:pPr>
          </w:p>
        </w:tc>
      </w:tr>
      <w:tr w:rsidR="00EB571A" w14:paraId="1217516D" w14:textId="77777777" w:rsidTr="004024C1">
        <w:trPr>
          <w:trHeight w:val="593"/>
        </w:trPr>
        <w:tc>
          <w:tcPr>
            <w:tcW w:w="985" w:type="dxa"/>
          </w:tcPr>
          <w:p w14:paraId="0AC4AE2E" w14:textId="239B7C12" w:rsidR="00EB571A" w:rsidRPr="00C14101" w:rsidRDefault="00EB571A" w:rsidP="00180150">
            <w:pPr>
              <w:rPr>
                <w:b/>
                <w:bCs/>
              </w:rPr>
            </w:pPr>
            <w:r w:rsidRPr="00C14101">
              <w:rPr>
                <w:b/>
                <w:bCs/>
              </w:rPr>
              <w:t>5.4</w:t>
            </w:r>
          </w:p>
        </w:tc>
        <w:tc>
          <w:tcPr>
            <w:tcW w:w="8640" w:type="dxa"/>
          </w:tcPr>
          <w:p w14:paraId="365AD1B6" w14:textId="39F77231" w:rsidR="00EB571A" w:rsidRDefault="00EB571A" w:rsidP="00EF5463">
            <w:r w:rsidRPr="00C14101">
              <w:rPr>
                <w:b/>
                <w:bCs/>
              </w:rPr>
              <w:t>Health and Safety:</w:t>
            </w:r>
            <w:r>
              <w:t xml:space="preserve"> Checks OK, nothing to report. The risk review has been updated and </w:t>
            </w:r>
            <w:r w:rsidRPr="00EB571A">
              <w:rPr>
                <w:b/>
                <w:bCs/>
              </w:rPr>
              <w:t>DW</w:t>
            </w:r>
            <w:r>
              <w:t xml:space="preserve"> will update the website accordingly.</w:t>
            </w:r>
          </w:p>
        </w:tc>
        <w:tc>
          <w:tcPr>
            <w:tcW w:w="825" w:type="dxa"/>
          </w:tcPr>
          <w:p w14:paraId="64E4A6BA" w14:textId="77777777" w:rsidR="00EB571A" w:rsidRPr="00C14101" w:rsidRDefault="00EB571A" w:rsidP="00180150">
            <w:pPr>
              <w:rPr>
                <w:b/>
                <w:bCs/>
              </w:rPr>
            </w:pPr>
          </w:p>
          <w:p w14:paraId="552BF308" w14:textId="32DD211C" w:rsidR="00EB571A" w:rsidRPr="00C14101" w:rsidRDefault="00EB571A" w:rsidP="00180150">
            <w:pPr>
              <w:rPr>
                <w:b/>
                <w:bCs/>
              </w:rPr>
            </w:pPr>
            <w:r w:rsidRPr="00C14101">
              <w:rPr>
                <w:b/>
                <w:bCs/>
              </w:rPr>
              <w:t>DW</w:t>
            </w:r>
          </w:p>
        </w:tc>
      </w:tr>
      <w:tr w:rsidR="00EB571A" w14:paraId="2F6B945F" w14:textId="77777777" w:rsidTr="004024C1">
        <w:trPr>
          <w:trHeight w:val="305"/>
        </w:trPr>
        <w:tc>
          <w:tcPr>
            <w:tcW w:w="985" w:type="dxa"/>
          </w:tcPr>
          <w:p w14:paraId="6FE329FC" w14:textId="4D27D448" w:rsidR="00EB571A" w:rsidRPr="00C14101" w:rsidRDefault="00EB571A" w:rsidP="00180150">
            <w:pPr>
              <w:rPr>
                <w:b/>
                <w:bCs/>
              </w:rPr>
            </w:pPr>
            <w:r w:rsidRPr="00C14101">
              <w:rPr>
                <w:b/>
                <w:bCs/>
              </w:rPr>
              <w:t>5.5</w:t>
            </w:r>
          </w:p>
        </w:tc>
        <w:tc>
          <w:tcPr>
            <w:tcW w:w="8640" w:type="dxa"/>
          </w:tcPr>
          <w:p w14:paraId="78CE9244" w14:textId="6A6C06E7" w:rsidR="00EB571A" w:rsidRDefault="00EB571A" w:rsidP="00EF5463">
            <w:r w:rsidRPr="00C14101">
              <w:rPr>
                <w:b/>
                <w:bCs/>
              </w:rPr>
              <w:t>Policies:</w:t>
            </w:r>
            <w:r>
              <w:t xml:space="preserve"> Nothing to report. Policies will be reviewed in September.</w:t>
            </w:r>
          </w:p>
        </w:tc>
        <w:tc>
          <w:tcPr>
            <w:tcW w:w="825" w:type="dxa"/>
          </w:tcPr>
          <w:p w14:paraId="27CE464C" w14:textId="77777777" w:rsidR="00EB571A" w:rsidRPr="00C14101" w:rsidRDefault="00EB571A" w:rsidP="00180150">
            <w:pPr>
              <w:rPr>
                <w:b/>
                <w:bCs/>
              </w:rPr>
            </w:pPr>
          </w:p>
        </w:tc>
      </w:tr>
      <w:tr w:rsidR="00EB571A" w14:paraId="00D46A6C" w14:textId="77777777" w:rsidTr="004024C1">
        <w:trPr>
          <w:trHeight w:val="296"/>
        </w:trPr>
        <w:tc>
          <w:tcPr>
            <w:tcW w:w="985" w:type="dxa"/>
          </w:tcPr>
          <w:p w14:paraId="5E580050" w14:textId="7003593E" w:rsidR="00EB571A" w:rsidRPr="00C14101" w:rsidRDefault="00EB571A" w:rsidP="00180150">
            <w:pPr>
              <w:rPr>
                <w:b/>
                <w:bCs/>
              </w:rPr>
            </w:pPr>
            <w:r w:rsidRPr="00C14101">
              <w:rPr>
                <w:b/>
                <w:bCs/>
              </w:rPr>
              <w:t>5.6</w:t>
            </w:r>
          </w:p>
        </w:tc>
        <w:tc>
          <w:tcPr>
            <w:tcW w:w="8640" w:type="dxa"/>
          </w:tcPr>
          <w:p w14:paraId="7110F59F" w14:textId="5DF4DD03" w:rsidR="00EB571A" w:rsidRDefault="00EB571A" w:rsidP="00EB571A">
            <w:r w:rsidRPr="00C14101">
              <w:rPr>
                <w:b/>
                <w:bCs/>
              </w:rPr>
              <w:t>The Loop:</w:t>
            </w:r>
            <w:r>
              <w:t xml:space="preserve"> The Hall is the venue for a 3-day wedding in February. </w:t>
            </w:r>
            <w:r w:rsidRPr="00EB571A">
              <w:rPr>
                <w:b/>
                <w:bCs/>
              </w:rPr>
              <w:t>JW</w:t>
            </w:r>
            <w:r>
              <w:t xml:space="preserve"> will ask the hirers if they would be happy to provide some photographs for the website and a Loop article.</w:t>
            </w:r>
          </w:p>
        </w:tc>
        <w:tc>
          <w:tcPr>
            <w:tcW w:w="825" w:type="dxa"/>
          </w:tcPr>
          <w:p w14:paraId="32ABB891" w14:textId="15CF9808" w:rsidR="00EB571A" w:rsidRPr="00C14101" w:rsidRDefault="00EB571A" w:rsidP="00180150">
            <w:pPr>
              <w:rPr>
                <w:b/>
                <w:bCs/>
              </w:rPr>
            </w:pPr>
            <w:r w:rsidRPr="00C14101">
              <w:rPr>
                <w:b/>
                <w:bCs/>
              </w:rPr>
              <w:t>JW</w:t>
            </w:r>
          </w:p>
        </w:tc>
      </w:tr>
      <w:tr w:rsidR="00DF3277" w14:paraId="3F3B9786" w14:textId="77777777" w:rsidTr="004024C1">
        <w:trPr>
          <w:trHeight w:val="296"/>
        </w:trPr>
        <w:tc>
          <w:tcPr>
            <w:tcW w:w="985" w:type="dxa"/>
          </w:tcPr>
          <w:p w14:paraId="68000171" w14:textId="77777777" w:rsidR="00DF3277" w:rsidRPr="00C14101" w:rsidRDefault="00DF3277" w:rsidP="00180150">
            <w:pPr>
              <w:rPr>
                <w:b/>
                <w:bCs/>
              </w:rPr>
            </w:pPr>
          </w:p>
        </w:tc>
        <w:tc>
          <w:tcPr>
            <w:tcW w:w="8640" w:type="dxa"/>
          </w:tcPr>
          <w:p w14:paraId="63443745" w14:textId="77777777" w:rsidR="00DF3277" w:rsidRDefault="00DF3277" w:rsidP="00EB571A"/>
        </w:tc>
        <w:tc>
          <w:tcPr>
            <w:tcW w:w="825" w:type="dxa"/>
          </w:tcPr>
          <w:p w14:paraId="4B094F7F" w14:textId="77777777" w:rsidR="00DF3277" w:rsidRPr="00C14101" w:rsidRDefault="00DF3277" w:rsidP="00180150">
            <w:pPr>
              <w:rPr>
                <w:b/>
                <w:bCs/>
              </w:rPr>
            </w:pPr>
          </w:p>
        </w:tc>
      </w:tr>
      <w:tr w:rsidR="00DF3277" w14:paraId="72825AAA" w14:textId="77777777" w:rsidTr="004024C1">
        <w:trPr>
          <w:trHeight w:val="296"/>
        </w:trPr>
        <w:tc>
          <w:tcPr>
            <w:tcW w:w="985" w:type="dxa"/>
          </w:tcPr>
          <w:p w14:paraId="2688FF38" w14:textId="0DDD2DB0" w:rsidR="00DF3277" w:rsidRPr="00C14101" w:rsidRDefault="00DF3277" w:rsidP="00180150">
            <w:pPr>
              <w:rPr>
                <w:b/>
                <w:bCs/>
              </w:rPr>
            </w:pPr>
            <w:r w:rsidRPr="00C14101">
              <w:rPr>
                <w:b/>
                <w:bCs/>
              </w:rPr>
              <w:t>6</w:t>
            </w:r>
          </w:p>
        </w:tc>
        <w:tc>
          <w:tcPr>
            <w:tcW w:w="8640" w:type="dxa"/>
          </w:tcPr>
          <w:p w14:paraId="70B3C528" w14:textId="792E6B36" w:rsidR="00DF3277" w:rsidRPr="00C14101" w:rsidRDefault="00DF3277" w:rsidP="00EB571A">
            <w:pPr>
              <w:rPr>
                <w:b/>
                <w:bCs/>
              </w:rPr>
            </w:pPr>
            <w:r w:rsidRPr="00C14101">
              <w:rPr>
                <w:b/>
                <w:bCs/>
              </w:rPr>
              <w:t>Improvements, Building and Maintenance</w:t>
            </w:r>
          </w:p>
        </w:tc>
        <w:tc>
          <w:tcPr>
            <w:tcW w:w="825" w:type="dxa"/>
          </w:tcPr>
          <w:p w14:paraId="3B9F8A1D" w14:textId="77777777" w:rsidR="00DF3277" w:rsidRPr="00C14101" w:rsidRDefault="00DF3277" w:rsidP="00180150">
            <w:pPr>
              <w:rPr>
                <w:b/>
                <w:bCs/>
              </w:rPr>
            </w:pPr>
          </w:p>
        </w:tc>
      </w:tr>
      <w:tr w:rsidR="00DF3277" w14:paraId="2D057F25" w14:textId="77777777" w:rsidTr="004024C1">
        <w:trPr>
          <w:trHeight w:val="296"/>
        </w:trPr>
        <w:tc>
          <w:tcPr>
            <w:tcW w:w="985" w:type="dxa"/>
          </w:tcPr>
          <w:p w14:paraId="6198D51D" w14:textId="46EB86A2" w:rsidR="00DF3277" w:rsidRPr="00C14101" w:rsidRDefault="00DF3277" w:rsidP="00180150">
            <w:pPr>
              <w:rPr>
                <w:b/>
                <w:bCs/>
              </w:rPr>
            </w:pPr>
            <w:r w:rsidRPr="00C14101">
              <w:rPr>
                <w:b/>
                <w:bCs/>
              </w:rPr>
              <w:t>6.1</w:t>
            </w:r>
          </w:p>
        </w:tc>
        <w:tc>
          <w:tcPr>
            <w:tcW w:w="8640" w:type="dxa"/>
          </w:tcPr>
          <w:p w14:paraId="3F349D0A" w14:textId="3491FA08" w:rsidR="00DF3277" w:rsidRDefault="00DF3277" w:rsidP="002D12F7">
            <w:r w:rsidRPr="00C14101">
              <w:rPr>
                <w:b/>
                <w:bCs/>
              </w:rPr>
              <w:t>Fire Risk Review:</w:t>
            </w:r>
            <w:r>
              <w:t xml:space="preserve"> </w:t>
            </w:r>
            <w:r w:rsidRPr="002D12F7">
              <w:rPr>
                <w:b/>
                <w:bCs/>
              </w:rPr>
              <w:t>DW</w:t>
            </w:r>
            <w:r>
              <w:t xml:space="preserve"> has spoken to the Fire Risk inspector about his recommendations and how many we need to carry out. </w:t>
            </w:r>
            <w:r w:rsidRPr="002D12F7">
              <w:rPr>
                <w:b/>
                <w:bCs/>
              </w:rPr>
              <w:t>DW</w:t>
            </w:r>
            <w:r>
              <w:t xml:space="preserve"> concluded that we needed t</w:t>
            </w:r>
            <w:r w:rsidR="007606FA">
              <w:t>o implement his recommendations, except for stopping the storage of tables and chairs under the stairs, which is not necessary given the other work on the stairs.</w:t>
            </w:r>
            <w:r>
              <w:t xml:space="preserve"> </w:t>
            </w:r>
            <w:r w:rsidR="007606FA">
              <w:t>The main items are</w:t>
            </w:r>
            <w:r w:rsidR="002D12F7">
              <w:t xml:space="preserve">: fire-proofing the electric cupboard and the hall cladding using fire-retardant spray; treating the storeroom ceiling and adding risers </w:t>
            </w:r>
            <w:r w:rsidR="007606FA">
              <w:t xml:space="preserve">and plasterboard </w:t>
            </w:r>
            <w:r w:rsidR="002D12F7">
              <w:t xml:space="preserve">to the stairs. </w:t>
            </w:r>
            <w:r w:rsidR="002D12F7" w:rsidRPr="002D12F7">
              <w:rPr>
                <w:b/>
                <w:bCs/>
              </w:rPr>
              <w:t>DW</w:t>
            </w:r>
            <w:r w:rsidR="002D12F7">
              <w:t xml:space="preserve"> proposed that we no longer allow children upstairs in the annex, unless accompanied by an adult as the stairs are their only means of escape in the event of a fire. </w:t>
            </w:r>
            <w:r w:rsidR="002D12F7" w:rsidRPr="002D12F7">
              <w:rPr>
                <w:b/>
                <w:bCs/>
              </w:rPr>
              <w:t>DW</w:t>
            </w:r>
            <w:r w:rsidR="002D12F7">
              <w:t xml:space="preserve"> will put together a timetable for the remainder of the work aiming for completion by the end of August 2018. </w:t>
            </w:r>
            <w:r w:rsidR="002D12F7" w:rsidRPr="002D12F7">
              <w:rPr>
                <w:b/>
                <w:bCs/>
              </w:rPr>
              <w:t>JJ</w:t>
            </w:r>
            <w:r w:rsidR="002D12F7">
              <w:rPr>
                <w:b/>
                <w:bCs/>
              </w:rPr>
              <w:t xml:space="preserve"> </w:t>
            </w:r>
            <w:r w:rsidR="002D12F7">
              <w:t>asked if there were</w:t>
            </w:r>
            <w:r w:rsidR="002D12F7" w:rsidRPr="002D12F7">
              <w:t xml:space="preserve"> any i</w:t>
            </w:r>
            <w:r w:rsidR="002D12F7">
              <w:t>mplications for the insurance, there are not.</w:t>
            </w:r>
          </w:p>
        </w:tc>
        <w:tc>
          <w:tcPr>
            <w:tcW w:w="825" w:type="dxa"/>
          </w:tcPr>
          <w:p w14:paraId="1DC0D252" w14:textId="77777777" w:rsidR="00DF3277" w:rsidRPr="00C14101" w:rsidRDefault="00DF3277" w:rsidP="00180150">
            <w:pPr>
              <w:rPr>
                <w:b/>
                <w:bCs/>
              </w:rPr>
            </w:pPr>
          </w:p>
          <w:p w14:paraId="095167DD" w14:textId="77777777" w:rsidR="002D12F7" w:rsidRPr="00C14101" w:rsidRDefault="002D12F7" w:rsidP="00180150">
            <w:pPr>
              <w:rPr>
                <w:b/>
                <w:bCs/>
              </w:rPr>
            </w:pPr>
          </w:p>
          <w:p w14:paraId="130A351F" w14:textId="77777777" w:rsidR="002D12F7" w:rsidRPr="00C14101" w:rsidRDefault="002D12F7" w:rsidP="00180150">
            <w:pPr>
              <w:rPr>
                <w:b/>
                <w:bCs/>
              </w:rPr>
            </w:pPr>
          </w:p>
          <w:p w14:paraId="09A4A3B5" w14:textId="77777777" w:rsidR="002D12F7" w:rsidRPr="00C14101" w:rsidRDefault="002D12F7" w:rsidP="00180150">
            <w:pPr>
              <w:rPr>
                <w:b/>
                <w:bCs/>
              </w:rPr>
            </w:pPr>
          </w:p>
          <w:p w14:paraId="0C290823" w14:textId="77777777" w:rsidR="002D12F7" w:rsidRPr="00C14101" w:rsidRDefault="002D12F7" w:rsidP="00180150">
            <w:pPr>
              <w:rPr>
                <w:b/>
                <w:bCs/>
              </w:rPr>
            </w:pPr>
          </w:p>
          <w:p w14:paraId="1D29CEBB" w14:textId="77777777" w:rsidR="002D12F7" w:rsidRPr="00C14101" w:rsidRDefault="002D12F7" w:rsidP="00180150">
            <w:pPr>
              <w:rPr>
                <w:b/>
                <w:bCs/>
              </w:rPr>
            </w:pPr>
          </w:p>
          <w:p w14:paraId="60796ADD" w14:textId="67EC8F42" w:rsidR="002D12F7" w:rsidRPr="00C14101" w:rsidRDefault="002D12F7" w:rsidP="00180150">
            <w:pPr>
              <w:rPr>
                <w:b/>
                <w:bCs/>
              </w:rPr>
            </w:pPr>
            <w:r w:rsidRPr="00C14101">
              <w:rPr>
                <w:b/>
                <w:bCs/>
              </w:rPr>
              <w:t>DW</w:t>
            </w:r>
          </w:p>
        </w:tc>
      </w:tr>
      <w:tr w:rsidR="007E1D47" w14:paraId="150255CE" w14:textId="77777777" w:rsidTr="004024C1">
        <w:trPr>
          <w:trHeight w:val="323"/>
        </w:trPr>
        <w:tc>
          <w:tcPr>
            <w:tcW w:w="985" w:type="dxa"/>
          </w:tcPr>
          <w:p w14:paraId="13E3854A" w14:textId="15A28DC4" w:rsidR="007E1D47" w:rsidRPr="00C14101" w:rsidRDefault="007E1D47" w:rsidP="00180150">
            <w:pPr>
              <w:rPr>
                <w:b/>
                <w:bCs/>
              </w:rPr>
            </w:pPr>
            <w:r w:rsidRPr="00C14101">
              <w:rPr>
                <w:b/>
                <w:bCs/>
              </w:rPr>
              <w:t>6.2</w:t>
            </w:r>
          </w:p>
        </w:tc>
        <w:tc>
          <w:tcPr>
            <w:tcW w:w="8640" w:type="dxa"/>
          </w:tcPr>
          <w:p w14:paraId="1A7D2AA6" w14:textId="18254816" w:rsidR="007E1D47" w:rsidRDefault="007E1D47" w:rsidP="002D12F7">
            <w:r w:rsidRPr="00C14101">
              <w:rPr>
                <w:b/>
                <w:bCs/>
              </w:rPr>
              <w:t>Completed Work:</w:t>
            </w:r>
            <w:r>
              <w:t xml:space="preserve"> Nothing to report</w:t>
            </w:r>
          </w:p>
        </w:tc>
        <w:tc>
          <w:tcPr>
            <w:tcW w:w="825" w:type="dxa"/>
          </w:tcPr>
          <w:p w14:paraId="4ED9CFB6" w14:textId="77777777" w:rsidR="007E1D47" w:rsidRPr="00C14101" w:rsidRDefault="007E1D47" w:rsidP="00180150">
            <w:pPr>
              <w:rPr>
                <w:b/>
                <w:bCs/>
              </w:rPr>
            </w:pPr>
          </w:p>
        </w:tc>
      </w:tr>
      <w:tr w:rsidR="007E1D47" w14:paraId="7969A85E" w14:textId="77777777" w:rsidTr="004024C1">
        <w:trPr>
          <w:trHeight w:val="296"/>
        </w:trPr>
        <w:tc>
          <w:tcPr>
            <w:tcW w:w="985" w:type="dxa"/>
          </w:tcPr>
          <w:p w14:paraId="36D1B80B" w14:textId="656D168E" w:rsidR="007E1D47" w:rsidRPr="00C14101" w:rsidRDefault="007E1D47" w:rsidP="00180150">
            <w:pPr>
              <w:rPr>
                <w:b/>
                <w:bCs/>
              </w:rPr>
            </w:pPr>
            <w:r w:rsidRPr="00C14101">
              <w:rPr>
                <w:b/>
                <w:bCs/>
              </w:rPr>
              <w:t>6.3</w:t>
            </w:r>
          </w:p>
        </w:tc>
        <w:tc>
          <w:tcPr>
            <w:tcW w:w="8640" w:type="dxa"/>
          </w:tcPr>
          <w:p w14:paraId="218647D5" w14:textId="77777777" w:rsidR="007E1D47" w:rsidRDefault="007E1D47" w:rsidP="002D12F7">
            <w:r w:rsidRPr="00C14101">
              <w:rPr>
                <w:b/>
                <w:bCs/>
              </w:rPr>
              <w:t>Outstanding and New Work:</w:t>
            </w:r>
            <w:r>
              <w:t xml:space="preserve"> The Fire Risk Review work; the annex door still needs repairing; waiting for quotes for the emergency lights and the barn wall repointing.</w:t>
            </w:r>
          </w:p>
          <w:p w14:paraId="268E4195" w14:textId="75B03FCD" w:rsidR="007E1D47" w:rsidRDefault="007E1D47" w:rsidP="002D12F7">
            <w:r w:rsidRPr="007E1D47">
              <w:rPr>
                <w:b/>
                <w:bCs/>
              </w:rPr>
              <w:t>DW</w:t>
            </w:r>
            <w:r>
              <w:t xml:space="preserve"> reported that the CD player was broken and he had replaced it with an old one of his. He suggested we replace the CD player with a Bluetooth receiver at the cost of £30. This was agreed. </w:t>
            </w:r>
            <w:r w:rsidRPr="007E1D47">
              <w:rPr>
                <w:b/>
                <w:bCs/>
              </w:rPr>
              <w:t>DW</w:t>
            </w:r>
            <w:r>
              <w:t xml:space="preserve"> also reported that the plinth heater in the kitchen is not working and he is liaising with the manufacturer to get it repaired. If this is not possible it will be replaced.</w:t>
            </w:r>
          </w:p>
        </w:tc>
        <w:tc>
          <w:tcPr>
            <w:tcW w:w="825" w:type="dxa"/>
          </w:tcPr>
          <w:p w14:paraId="3A76C4D3" w14:textId="77777777" w:rsidR="007E1D47" w:rsidRPr="00C14101" w:rsidRDefault="007E1D47" w:rsidP="00180150">
            <w:pPr>
              <w:rPr>
                <w:b/>
                <w:bCs/>
              </w:rPr>
            </w:pPr>
          </w:p>
        </w:tc>
      </w:tr>
      <w:tr w:rsidR="007E1D47" w14:paraId="134D7EA6" w14:textId="77777777" w:rsidTr="004024C1">
        <w:trPr>
          <w:trHeight w:val="296"/>
        </w:trPr>
        <w:tc>
          <w:tcPr>
            <w:tcW w:w="985" w:type="dxa"/>
          </w:tcPr>
          <w:p w14:paraId="1335D7F3" w14:textId="77777777" w:rsidR="007E1D47" w:rsidRPr="00C14101" w:rsidRDefault="007E1D47" w:rsidP="00180150">
            <w:pPr>
              <w:rPr>
                <w:b/>
                <w:bCs/>
              </w:rPr>
            </w:pPr>
          </w:p>
        </w:tc>
        <w:tc>
          <w:tcPr>
            <w:tcW w:w="8640" w:type="dxa"/>
          </w:tcPr>
          <w:p w14:paraId="13AA3948" w14:textId="77777777" w:rsidR="007E1D47" w:rsidRDefault="007E1D47" w:rsidP="002D12F7"/>
        </w:tc>
        <w:tc>
          <w:tcPr>
            <w:tcW w:w="825" w:type="dxa"/>
          </w:tcPr>
          <w:p w14:paraId="046434E2" w14:textId="77777777" w:rsidR="007E1D47" w:rsidRPr="00C14101" w:rsidRDefault="007E1D47" w:rsidP="00180150">
            <w:pPr>
              <w:rPr>
                <w:b/>
                <w:bCs/>
              </w:rPr>
            </w:pPr>
          </w:p>
        </w:tc>
      </w:tr>
      <w:tr w:rsidR="007E1D47" w14:paraId="4EFC3A3E" w14:textId="77777777" w:rsidTr="004024C1">
        <w:trPr>
          <w:trHeight w:val="296"/>
        </w:trPr>
        <w:tc>
          <w:tcPr>
            <w:tcW w:w="985" w:type="dxa"/>
          </w:tcPr>
          <w:p w14:paraId="0B65A42E" w14:textId="3D53340A" w:rsidR="007E1D47" w:rsidRPr="00C14101" w:rsidRDefault="007E1D47" w:rsidP="00180150">
            <w:pPr>
              <w:rPr>
                <w:b/>
                <w:bCs/>
              </w:rPr>
            </w:pPr>
            <w:r w:rsidRPr="00C14101">
              <w:rPr>
                <w:b/>
                <w:bCs/>
              </w:rPr>
              <w:t>7</w:t>
            </w:r>
          </w:p>
        </w:tc>
        <w:tc>
          <w:tcPr>
            <w:tcW w:w="8640" w:type="dxa"/>
          </w:tcPr>
          <w:p w14:paraId="55581EB3" w14:textId="71291248" w:rsidR="007E1D47" w:rsidRDefault="007E1D47" w:rsidP="002D12F7">
            <w:r w:rsidRPr="00C14101">
              <w:rPr>
                <w:b/>
                <w:bCs/>
              </w:rPr>
              <w:t>Environmental:</w:t>
            </w:r>
            <w:r>
              <w:t xml:space="preserve"> Nothing to report.</w:t>
            </w:r>
          </w:p>
        </w:tc>
        <w:tc>
          <w:tcPr>
            <w:tcW w:w="825" w:type="dxa"/>
          </w:tcPr>
          <w:p w14:paraId="309E9664" w14:textId="77777777" w:rsidR="007E1D47" w:rsidRPr="00C14101" w:rsidRDefault="007E1D47" w:rsidP="00180150">
            <w:pPr>
              <w:rPr>
                <w:b/>
                <w:bCs/>
              </w:rPr>
            </w:pPr>
          </w:p>
        </w:tc>
      </w:tr>
      <w:tr w:rsidR="007E1D47" w14:paraId="498E9841" w14:textId="77777777" w:rsidTr="004024C1">
        <w:trPr>
          <w:trHeight w:val="296"/>
        </w:trPr>
        <w:tc>
          <w:tcPr>
            <w:tcW w:w="985" w:type="dxa"/>
          </w:tcPr>
          <w:p w14:paraId="26330C6F" w14:textId="77777777" w:rsidR="007E1D47" w:rsidRPr="00C14101" w:rsidRDefault="007E1D47" w:rsidP="00180150">
            <w:pPr>
              <w:rPr>
                <w:b/>
                <w:bCs/>
              </w:rPr>
            </w:pPr>
          </w:p>
        </w:tc>
        <w:tc>
          <w:tcPr>
            <w:tcW w:w="8640" w:type="dxa"/>
          </w:tcPr>
          <w:p w14:paraId="0F70B5A0" w14:textId="77777777" w:rsidR="007E1D47" w:rsidRDefault="007E1D47" w:rsidP="002D12F7"/>
        </w:tc>
        <w:tc>
          <w:tcPr>
            <w:tcW w:w="825" w:type="dxa"/>
          </w:tcPr>
          <w:p w14:paraId="71F4708C" w14:textId="77777777" w:rsidR="007E1D47" w:rsidRPr="00C14101" w:rsidRDefault="007E1D47" w:rsidP="00180150">
            <w:pPr>
              <w:rPr>
                <w:b/>
                <w:bCs/>
              </w:rPr>
            </w:pPr>
          </w:p>
        </w:tc>
      </w:tr>
      <w:tr w:rsidR="007E1D47" w14:paraId="765428B3" w14:textId="77777777" w:rsidTr="004024C1">
        <w:trPr>
          <w:trHeight w:val="296"/>
        </w:trPr>
        <w:tc>
          <w:tcPr>
            <w:tcW w:w="985" w:type="dxa"/>
          </w:tcPr>
          <w:p w14:paraId="7EF3FCE1" w14:textId="15AA59CF" w:rsidR="007E1D47" w:rsidRPr="00C14101" w:rsidRDefault="007E1D47" w:rsidP="00180150">
            <w:pPr>
              <w:rPr>
                <w:b/>
                <w:bCs/>
              </w:rPr>
            </w:pPr>
            <w:r w:rsidRPr="00C14101">
              <w:rPr>
                <w:b/>
                <w:bCs/>
              </w:rPr>
              <w:t xml:space="preserve">8 </w:t>
            </w:r>
          </w:p>
        </w:tc>
        <w:tc>
          <w:tcPr>
            <w:tcW w:w="8640" w:type="dxa"/>
          </w:tcPr>
          <w:p w14:paraId="71394D14" w14:textId="43441A90" w:rsidR="007E1D47" w:rsidRPr="00C14101" w:rsidRDefault="007E1D47" w:rsidP="002D12F7">
            <w:pPr>
              <w:rPr>
                <w:b/>
                <w:bCs/>
              </w:rPr>
            </w:pPr>
            <w:r w:rsidRPr="00C14101">
              <w:rPr>
                <w:b/>
                <w:bCs/>
              </w:rPr>
              <w:t>Any Other Business</w:t>
            </w:r>
          </w:p>
        </w:tc>
        <w:tc>
          <w:tcPr>
            <w:tcW w:w="825" w:type="dxa"/>
          </w:tcPr>
          <w:p w14:paraId="3E4EF685" w14:textId="77777777" w:rsidR="007E1D47" w:rsidRPr="00C14101" w:rsidRDefault="007E1D47" w:rsidP="00180150">
            <w:pPr>
              <w:rPr>
                <w:b/>
                <w:bCs/>
              </w:rPr>
            </w:pPr>
          </w:p>
        </w:tc>
      </w:tr>
      <w:tr w:rsidR="007E1D47" w14:paraId="58C5DE72" w14:textId="77777777" w:rsidTr="004024C1">
        <w:trPr>
          <w:trHeight w:val="296"/>
        </w:trPr>
        <w:tc>
          <w:tcPr>
            <w:tcW w:w="985" w:type="dxa"/>
          </w:tcPr>
          <w:p w14:paraId="2494C768" w14:textId="39F39B53" w:rsidR="007E1D47" w:rsidRPr="00C14101" w:rsidRDefault="007E1D47" w:rsidP="00180150">
            <w:pPr>
              <w:rPr>
                <w:b/>
                <w:bCs/>
              </w:rPr>
            </w:pPr>
            <w:r w:rsidRPr="00C14101">
              <w:rPr>
                <w:b/>
                <w:bCs/>
              </w:rPr>
              <w:t>8.1</w:t>
            </w:r>
          </w:p>
        </w:tc>
        <w:tc>
          <w:tcPr>
            <w:tcW w:w="8640" w:type="dxa"/>
          </w:tcPr>
          <w:p w14:paraId="7AB29E12" w14:textId="1A79243E" w:rsidR="007E1D47" w:rsidRDefault="007E1D47" w:rsidP="002D12F7">
            <w:r>
              <w:t>Vil</w:t>
            </w:r>
            <w:r w:rsidR="00C14101">
              <w:t xml:space="preserve">lage Halls Week, being organised </w:t>
            </w:r>
            <w:r>
              <w:t xml:space="preserve">by </w:t>
            </w:r>
            <w:proofErr w:type="spellStart"/>
            <w:r>
              <w:t>ACRENetwork</w:t>
            </w:r>
            <w:proofErr w:type="spellEnd"/>
            <w:r w:rsidR="00C14101">
              <w:t>, allowing halls to publicise themselves on social media. Not appropriate for us as we do not have a Twitter account.</w:t>
            </w:r>
          </w:p>
        </w:tc>
        <w:tc>
          <w:tcPr>
            <w:tcW w:w="825" w:type="dxa"/>
          </w:tcPr>
          <w:p w14:paraId="316708B5" w14:textId="77777777" w:rsidR="007E1D47" w:rsidRPr="00C14101" w:rsidRDefault="007E1D47" w:rsidP="00180150">
            <w:pPr>
              <w:rPr>
                <w:b/>
                <w:bCs/>
              </w:rPr>
            </w:pPr>
          </w:p>
        </w:tc>
      </w:tr>
      <w:tr w:rsidR="00C14101" w14:paraId="33123E33" w14:textId="77777777" w:rsidTr="004024C1">
        <w:trPr>
          <w:trHeight w:val="296"/>
        </w:trPr>
        <w:tc>
          <w:tcPr>
            <w:tcW w:w="985" w:type="dxa"/>
          </w:tcPr>
          <w:p w14:paraId="3F2D25C9" w14:textId="4D681231" w:rsidR="00C14101" w:rsidRPr="00C14101" w:rsidRDefault="00C14101" w:rsidP="00180150">
            <w:pPr>
              <w:rPr>
                <w:b/>
                <w:bCs/>
              </w:rPr>
            </w:pPr>
            <w:r w:rsidRPr="00C14101">
              <w:rPr>
                <w:b/>
                <w:bCs/>
              </w:rPr>
              <w:t>8.2</w:t>
            </w:r>
          </w:p>
        </w:tc>
        <w:tc>
          <w:tcPr>
            <w:tcW w:w="8640" w:type="dxa"/>
          </w:tcPr>
          <w:p w14:paraId="420F61EB" w14:textId="19BFC712" w:rsidR="00C14101" w:rsidRDefault="00C14101" w:rsidP="002D12F7">
            <w:r w:rsidRPr="00C14101">
              <w:rPr>
                <w:b/>
                <w:bCs/>
              </w:rPr>
              <w:t xml:space="preserve">GM </w:t>
            </w:r>
            <w:r>
              <w:t xml:space="preserve">asked if the kitchen heating can be improved. </w:t>
            </w:r>
            <w:r w:rsidRPr="00C14101">
              <w:rPr>
                <w:b/>
                <w:bCs/>
              </w:rPr>
              <w:t>DW</w:t>
            </w:r>
            <w:r>
              <w:t xml:space="preserve"> referred him to his comments about the plinth heater (see 6.3) and said if it is not repaired in time for the next coffee morning/First Friday then temporary heating arrangements can be made.</w:t>
            </w:r>
          </w:p>
        </w:tc>
        <w:tc>
          <w:tcPr>
            <w:tcW w:w="825" w:type="dxa"/>
          </w:tcPr>
          <w:p w14:paraId="632C3C4D" w14:textId="77777777" w:rsidR="00C14101" w:rsidRPr="00C14101" w:rsidRDefault="00C14101" w:rsidP="00180150">
            <w:pPr>
              <w:rPr>
                <w:b/>
                <w:bCs/>
              </w:rPr>
            </w:pPr>
          </w:p>
        </w:tc>
      </w:tr>
      <w:tr w:rsidR="00C14101" w14:paraId="5355F558" w14:textId="77777777" w:rsidTr="004024C1">
        <w:trPr>
          <w:trHeight w:val="296"/>
        </w:trPr>
        <w:tc>
          <w:tcPr>
            <w:tcW w:w="985" w:type="dxa"/>
          </w:tcPr>
          <w:p w14:paraId="66AADB8D" w14:textId="23B225EF" w:rsidR="00C14101" w:rsidRPr="00C14101" w:rsidRDefault="00C14101" w:rsidP="00180150">
            <w:pPr>
              <w:rPr>
                <w:b/>
                <w:bCs/>
              </w:rPr>
            </w:pPr>
            <w:r w:rsidRPr="00C14101">
              <w:rPr>
                <w:b/>
                <w:bCs/>
              </w:rPr>
              <w:t>8.3</w:t>
            </w:r>
          </w:p>
        </w:tc>
        <w:tc>
          <w:tcPr>
            <w:tcW w:w="8640" w:type="dxa"/>
          </w:tcPr>
          <w:p w14:paraId="43B5B080" w14:textId="4505ACED" w:rsidR="00C14101" w:rsidRPr="00C14101" w:rsidRDefault="00C14101" w:rsidP="002D12F7">
            <w:r>
              <w:rPr>
                <w:b/>
                <w:bCs/>
              </w:rPr>
              <w:t xml:space="preserve">DW </w:t>
            </w:r>
            <w:r w:rsidRPr="00C14101">
              <w:t>is a</w:t>
            </w:r>
            <w:r>
              <w:t>way from 12</w:t>
            </w:r>
            <w:r w:rsidRPr="00C14101">
              <w:rPr>
                <w:vertAlign w:val="superscript"/>
              </w:rPr>
              <w:t>th</w:t>
            </w:r>
            <w:r>
              <w:t>-26</w:t>
            </w:r>
            <w:r w:rsidRPr="00C14101">
              <w:rPr>
                <w:vertAlign w:val="superscript"/>
              </w:rPr>
              <w:t>th</w:t>
            </w:r>
            <w:r>
              <w:t xml:space="preserve"> February and JG is also away. </w:t>
            </w:r>
            <w:r w:rsidRPr="00C14101">
              <w:rPr>
                <w:b/>
                <w:bCs/>
              </w:rPr>
              <w:t>RH/MH/JE</w:t>
            </w:r>
            <w:r>
              <w:t xml:space="preserve"> all offered to help if needed during that time.</w:t>
            </w:r>
          </w:p>
        </w:tc>
        <w:tc>
          <w:tcPr>
            <w:tcW w:w="825" w:type="dxa"/>
          </w:tcPr>
          <w:p w14:paraId="2C40F724" w14:textId="77777777" w:rsidR="00C14101" w:rsidRPr="00C14101" w:rsidRDefault="00C14101" w:rsidP="00180150">
            <w:pPr>
              <w:rPr>
                <w:b/>
                <w:bCs/>
              </w:rPr>
            </w:pPr>
          </w:p>
        </w:tc>
      </w:tr>
      <w:tr w:rsidR="00C14101" w14:paraId="6620DA42" w14:textId="77777777" w:rsidTr="004024C1">
        <w:trPr>
          <w:trHeight w:val="296"/>
        </w:trPr>
        <w:tc>
          <w:tcPr>
            <w:tcW w:w="985" w:type="dxa"/>
          </w:tcPr>
          <w:p w14:paraId="42A369DC" w14:textId="77777777" w:rsidR="00C14101" w:rsidRPr="00C14101" w:rsidRDefault="00C14101" w:rsidP="00180150">
            <w:pPr>
              <w:rPr>
                <w:b/>
                <w:bCs/>
              </w:rPr>
            </w:pPr>
          </w:p>
        </w:tc>
        <w:tc>
          <w:tcPr>
            <w:tcW w:w="8640" w:type="dxa"/>
          </w:tcPr>
          <w:p w14:paraId="1220F484" w14:textId="77777777" w:rsidR="00C14101" w:rsidRDefault="00C14101" w:rsidP="002D12F7">
            <w:pPr>
              <w:rPr>
                <w:b/>
                <w:bCs/>
              </w:rPr>
            </w:pPr>
          </w:p>
        </w:tc>
        <w:tc>
          <w:tcPr>
            <w:tcW w:w="825" w:type="dxa"/>
          </w:tcPr>
          <w:p w14:paraId="15512C65" w14:textId="77777777" w:rsidR="00C14101" w:rsidRPr="00C14101" w:rsidRDefault="00C14101" w:rsidP="00180150">
            <w:pPr>
              <w:rPr>
                <w:b/>
                <w:bCs/>
              </w:rPr>
            </w:pPr>
          </w:p>
        </w:tc>
      </w:tr>
      <w:tr w:rsidR="00C14101" w14:paraId="7E99A3A0" w14:textId="77777777" w:rsidTr="004024C1">
        <w:trPr>
          <w:trHeight w:val="296"/>
        </w:trPr>
        <w:tc>
          <w:tcPr>
            <w:tcW w:w="985" w:type="dxa"/>
          </w:tcPr>
          <w:p w14:paraId="646A0CA7" w14:textId="67272BA1" w:rsidR="00C14101" w:rsidRPr="00C14101" w:rsidRDefault="00C14101" w:rsidP="00180150">
            <w:pPr>
              <w:rPr>
                <w:b/>
                <w:bCs/>
              </w:rPr>
            </w:pPr>
            <w:r w:rsidRPr="00C14101">
              <w:rPr>
                <w:b/>
                <w:bCs/>
              </w:rPr>
              <w:t>9</w:t>
            </w:r>
          </w:p>
        </w:tc>
        <w:tc>
          <w:tcPr>
            <w:tcW w:w="8640" w:type="dxa"/>
          </w:tcPr>
          <w:p w14:paraId="537454B5" w14:textId="6BC54295" w:rsidR="00C14101" w:rsidRPr="00C14101" w:rsidRDefault="00C14101" w:rsidP="002D12F7">
            <w:r>
              <w:t>Next meeting: Tuesday 6</w:t>
            </w:r>
            <w:r w:rsidRPr="00C14101">
              <w:rPr>
                <w:vertAlign w:val="superscript"/>
              </w:rPr>
              <w:t>th</w:t>
            </w:r>
            <w:r>
              <w:t xml:space="preserve"> March, 8pm, </w:t>
            </w:r>
            <w:r w:rsidR="006153BA">
              <w:t>1 Main Road</w:t>
            </w:r>
          </w:p>
        </w:tc>
        <w:tc>
          <w:tcPr>
            <w:tcW w:w="825" w:type="dxa"/>
          </w:tcPr>
          <w:p w14:paraId="30E28F21" w14:textId="77777777" w:rsidR="00C14101" w:rsidRPr="00C14101" w:rsidRDefault="00C14101" w:rsidP="00180150">
            <w:pPr>
              <w:rPr>
                <w:b/>
                <w:bCs/>
              </w:rPr>
            </w:pPr>
          </w:p>
        </w:tc>
      </w:tr>
      <w:tr w:rsidR="00C14101" w14:paraId="311B6274" w14:textId="77777777" w:rsidTr="004024C1">
        <w:trPr>
          <w:trHeight w:val="296"/>
        </w:trPr>
        <w:tc>
          <w:tcPr>
            <w:tcW w:w="985" w:type="dxa"/>
          </w:tcPr>
          <w:p w14:paraId="3C19DF80" w14:textId="77777777" w:rsidR="00C14101" w:rsidRPr="00C14101" w:rsidRDefault="00C14101" w:rsidP="00180150">
            <w:pPr>
              <w:rPr>
                <w:b/>
                <w:bCs/>
              </w:rPr>
            </w:pPr>
          </w:p>
        </w:tc>
        <w:tc>
          <w:tcPr>
            <w:tcW w:w="8640" w:type="dxa"/>
          </w:tcPr>
          <w:p w14:paraId="479FF5E9" w14:textId="77777777" w:rsidR="00C14101" w:rsidRDefault="00C14101" w:rsidP="002D12F7"/>
        </w:tc>
        <w:tc>
          <w:tcPr>
            <w:tcW w:w="825" w:type="dxa"/>
          </w:tcPr>
          <w:p w14:paraId="5EA9BF43" w14:textId="77777777" w:rsidR="00C14101" w:rsidRPr="00C14101" w:rsidRDefault="00C14101" w:rsidP="00180150">
            <w:pPr>
              <w:rPr>
                <w:b/>
                <w:bCs/>
              </w:rPr>
            </w:pPr>
          </w:p>
        </w:tc>
      </w:tr>
      <w:tr w:rsidR="00C14101" w14:paraId="6FF24470" w14:textId="77777777" w:rsidTr="004024C1">
        <w:trPr>
          <w:trHeight w:val="296"/>
        </w:trPr>
        <w:tc>
          <w:tcPr>
            <w:tcW w:w="985" w:type="dxa"/>
          </w:tcPr>
          <w:p w14:paraId="6AAF3E91" w14:textId="77777777" w:rsidR="00C14101" w:rsidRDefault="00C14101" w:rsidP="00180150"/>
        </w:tc>
        <w:tc>
          <w:tcPr>
            <w:tcW w:w="8640" w:type="dxa"/>
          </w:tcPr>
          <w:p w14:paraId="60003CD5" w14:textId="77777777" w:rsidR="00C14101" w:rsidRDefault="00C14101" w:rsidP="002D12F7"/>
        </w:tc>
        <w:tc>
          <w:tcPr>
            <w:tcW w:w="825" w:type="dxa"/>
          </w:tcPr>
          <w:p w14:paraId="042A9066" w14:textId="77777777" w:rsidR="00C14101" w:rsidRPr="00C14101" w:rsidRDefault="00C14101" w:rsidP="00180150">
            <w:pPr>
              <w:rPr>
                <w:b/>
                <w:bCs/>
              </w:rPr>
            </w:pPr>
          </w:p>
        </w:tc>
      </w:tr>
      <w:tr w:rsidR="00C14101" w14:paraId="409DFEC1" w14:textId="77777777" w:rsidTr="004024C1">
        <w:trPr>
          <w:trHeight w:val="296"/>
        </w:trPr>
        <w:tc>
          <w:tcPr>
            <w:tcW w:w="985" w:type="dxa"/>
          </w:tcPr>
          <w:p w14:paraId="27A179A9" w14:textId="77777777" w:rsidR="00C14101" w:rsidRDefault="00C14101" w:rsidP="00180150"/>
        </w:tc>
        <w:tc>
          <w:tcPr>
            <w:tcW w:w="8640" w:type="dxa"/>
          </w:tcPr>
          <w:p w14:paraId="78C5156B" w14:textId="084313F9" w:rsidR="00C14101" w:rsidRPr="004024C1" w:rsidRDefault="00C14101" w:rsidP="002D12F7">
            <w:pPr>
              <w:rPr>
                <w:b/>
                <w:bCs/>
              </w:rPr>
            </w:pPr>
            <w:r w:rsidRPr="004024C1">
              <w:rPr>
                <w:b/>
                <w:bCs/>
              </w:rPr>
              <w:t>Signed</w:t>
            </w:r>
          </w:p>
        </w:tc>
        <w:tc>
          <w:tcPr>
            <w:tcW w:w="825" w:type="dxa"/>
          </w:tcPr>
          <w:p w14:paraId="3BD39F96" w14:textId="77777777" w:rsidR="00C14101" w:rsidRPr="00C14101" w:rsidRDefault="00C14101" w:rsidP="00180150">
            <w:pPr>
              <w:rPr>
                <w:b/>
                <w:bCs/>
              </w:rPr>
            </w:pPr>
          </w:p>
        </w:tc>
      </w:tr>
      <w:tr w:rsidR="00C14101" w14:paraId="25B09B11" w14:textId="77777777" w:rsidTr="004024C1">
        <w:trPr>
          <w:trHeight w:val="296"/>
        </w:trPr>
        <w:tc>
          <w:tcPr>
            <w:tcW w:w="985" w:type="dxa"/>
          </w:tcPr>
          <w:p w14:paraId="769A4161" w14:textId="77777777" w:rsidR="00C14101" w:rsidRDefault="00C14101" w:rsidP="00180150"/>
        </w:tc>
        <w:tc>
          <w:tcPr>
            <w:tcW w:w="8640" w:type="dxa"/>
          </w:tcPr>
          <w:p w14:paraId="16CB2CE3" w14:textId="03399F24" w:rsidR="00C14101" w:rsidRPr="004024C1" w:rsidRDefault="00C14101" w:rsidP="002D12F7">
            <w:pPr>
              <w:rPr>
                <w:b/>
                <w:bCs/>
              </w:rPr>
            </w:pPr>
            <w:r w:rsidRPr="004024C1">
              <w:rPr>
                <w:b/>
                <w:bCs/>
              </w:rPr>
              <w:t>Name</w:t>
            </w:r>
          </w:p>
        </w:tc>
        <w:tc>
          <w:tcPr>
            <w:tcW w:w="825" w:type="dxa"/>
          </w:tcPr>
          <w:p w14:paraId="0B85C3AE" w14:textId="77777777" w:rsidR="00C14101" w:rsidRDefault="00C14101" w:rsidP="00180150"/>
        </w:tc>
      </w:tr>
      <w:tr w:rsidR="00C14101" w14:paraId="678C2B6A" w14:textId="77777777" w:rsidTr="004024C1">
        <w:trPr>
          <w:trHeight w:val="296"/>
        </w:trPr>
        <w:tc>
          <w:tcPr>
            <w:tcW w:w="985" w:type="dxa"/>
          </w:tcPr>
          <w:p w14:paraId="70C28383" w14:textId="77777777" w:rsidR="00C14101" w:rsidRDefault="00C14101" w:rsidP="00180150"/>
        </w:tc>
        <w:tc>
          <w:tcPr>
            <w:tcW w:w="8640" w:type="dxa"/>
          </w:tcPr>
          <w:p w14:paraId="713C2575" w14:textId="076A6504" w:rsidR="00C14101" w:rsidRPr="004024C1" w:rsidRDefault="00C14101" w:rsidP="002D12F7">
            <w:pPr>
              <w:rPr>
                <w:b/>
                <w:bCs/>
              </w:rPr>
            </w:pPr>
            <w:r w:rsidRPr="004024C1">
              <w:rPr>
                <w:b/>
                <w:bCs/>
              </w:rPr>
              <w:t>Date</w:t>
            </w:r>
          </w:p>
        </w:tc>
        <w:tc>
          <w:tcPr>
            <w:tcW w:w="825" w:type="dxa"/>
          </w:tcPr>
          <w:p w14:paraId="2B75F6DC" w14:textId="77777777" w:rsidR="00C14101" w:rsidRDefault="00C14101" w:rsidP="00180150"/>
        </w:tc>
      </w:tr>
    </w:tbl>
    <w:p w14:paraId="62D8644B" w14:textId="377E6B81" w:rsidR="003B52D6" w:rsidRDefault="003B52D6" w:rsidP="003B52D6">
      <w:pPr>
        <w:jc w:val="center"/>
      </w:pPr>
    </w:p>
    <w:p w14:paraId="740A0C9A" w14:textId="77777777" w:rsidR="003B52D6" w:rsidRDefault="003B52D6" w:rsidP="003B52D6">
      <w:pPr>
        <w:jc w:val="center"/>
      </w:pPr>
    </w:p>
    <w:p w14:paraId="4DE507F7" w14:textId="77777777" w:rsidR="003B52D6" w:rsidRDefault="003B52D6" w:rsidP="003B52D6">
      <w:pPr>
        <w:jc w:val="center"/>
      </w:pPr>
    </w:p>
    <w:sectPr w:rsidR="003B52D6" w:rsidSect="003B52D6">
      <w:pgSz w:w="11900" w:h="16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C7"/>
    <w:rsid w:val="00043BC7"/>
    <w:rsid w:val="00046114"/>
    <w:rsid w:val="000F6C5A"/>
    <w:rsid w:val="00180150"/>
    <w:rsid w:val="0021165B"/>
    <w:rsid w:val="002D12F7"/>
    <w:rsid w:val="002E5395"/>
    <w:rsid w:val="003B52D6"/>
    <w:rsid w:val="004024C1"/>
    <w:rsid w:val="00522520"/>
    <w:rsid w:val="00594394"/>
    <w:rsid w:val="005A10C1"/>
    <w:rsid w:val="005A7671"/>
    <w:rsid w:val="006153BA"/>
    <w:rsid w:val="00660E3D"/>
    <w:rsid w:val="006C494F"/>
    <w:rsid w:val="007606FA"/>
    <w:rsid w:val="007E1D47"/>
    <w:rsid w:val="007E6DA6"/>
    <w:rsid w:val="00877B86"/>
    <w:rsid w:val="00A0003F"/>
    <w:rsid w:val="00A93BC6"/>
    <w:rsid w:val="00B77DE6"/>
    <w:rsid w:val="00C05E97"/>
    <w:rsid w:val="00C14101"/>
    <w:rsid w:val="00D77DC5"/>
    <w:rsid w:val="00DF3277"/>
    <w:rsid w:val="00E16732"/>
    <w:rsid w:val="00E41572"/>
    <w:rsid w:val="00E52388"/>
    <w:rsid w:val="00EB4DA9"/>
    <w:rsid w:val="00EB571A"/>
    <w:rsid w:val="00EF5463"/>
    <w:rsid w:val="00FA70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9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2018-02-28T17:01:00Z</cp:lastPrinted>
  <dcterms:created xsi:type="dcterms:W3CDTF">2018-06-29T14:46:00Z</dcterms:created>
  <dcterms:modified xsi:type="dcterms:W3CDTF">2018-06-29T14:46:00Z</dcterms:modified>
</cp:coreProperties>
</file>